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0990" w:rsidRPr="00001CE0" w:rsidRDefault="005D5634" w:rsidP="00F90990">
      <w:pPr>
        <w:tabs>
          <w:tab w:val="left" w:pos="709"/>
          <w:tab w:val="left" w:pos="1134"/>
        </w:tabs>
        <w:spacing w:after="0" w:line="235" w:lineRule="auto"/>
        <w:ind w:firstLine="709"/>
        <w:jc w:val="both"/>
        <w:rPr>
          <w:rFonts w:ascii="Times New Roman" w:hAnsi="Times New Roman"/>
          <w:spacing w:val="-4"/>
          <w:sz w:val="28"/>
          <w:szCs w:val="28"/>
        </w:rPr>
      </w:pPr>
      <w:r w:rsidRPr="00914CB8">
        <w:rPr>
          <w:rFonts w:ascii="Times New Roman" w:eastAsia="Times New Roman" w:hAnsi="Times New Roman"/>
          <w:bCs/>
          <w:spacing w:val="-4"/>
          <w:sz w:val="28"/>
          <w:szCs w:val="28"/>
          <w:lang w:eastAsia="ru-RU"/>
        </w:rPr>
        <w:t>1</w:t>
      </w:r>
      <w:r w:rsidR="00571110">
        <w:rPr>
          <w:rFonts w:ascii="Times New Roman" w:eastAsia="Times New Roman" w:hAnsi="Times New Roman"/>
          <w:bCs/>
          <w:spacing w:val="-4"/>
          <w:sz w:val="28"/>
          <w:szCs w:val="28"/>
          <w:lang w:eastAsia="ru-RU"/>
        </w:rPr>
        <w:t>1</w:t>
      </w:r>
      <w:r w:rsidR="00F90990" w:rsidRPr="00914CB8">
        <w:rPr>
          <w:rFonts w:ascii="Times New Roman" w:eastAsia="Times New Roman" w:hAnsi="Times New Roman"/>
          <w:bCs/>
          <w:spacing w:val="-4"/>
          <w:sz w:val="28"/>
          <w:szCs w:val="28"/>
          <w:lang w:eastAsia="ru-RU"/>
        </w:rPr>
        <w:t>.</w:t>
      </w:r>
      <w:r w:rsidR="00F90990" w:rsidRPr="00001CE0">
        <w:rPr>
          <w:rFonts w:ascii="Times New Roman" w:eastAsia="Times New Roman" w:hAnsi="Times New Roman"/>
          <w:bCs/>
          <w:spacing w:val="-4"/>
          <w:sz w:val="28"/>
          <w:szCs w:val="28"/>
          <w:lang w:eastAsia="ru-RU"/>
        </w:rPr>
        <w:t xml:space="preserve"> </w:t>
      </w:r>
      <w:r w:rsidR="008340F9">
        <w:rPr>
          <w:rFonts w:ascii="Times New Roman" w:eastAsia="Times New Roman" w:hAnsi="Times New Roman"/>
          <w:bCs/>
          <w:spacing w:val="-4"/>
          <w:sz w:val="28"/>
          <w:szCs w:val="28"/>
          <w:lang w:eastAsia="ru-RU"/>
        </w:rPr>
        <w:t>П</w:t>
      </w:r>
      <w:r w:rsidR="00F90990" w:rsidRPr="00001CE0">
        <w:rPr>
          <w:rFonts w:ascii="Times New Roman" w:eastAsia="Times New Roman" w:hAnsi="Times New Roman"/>
          <w:bCs/>
          <w:spacing w:val="-4"/>
          <w:sz w:val="28"/>
          <w:szCs w:val="28"/>
          <w:lang w:eastAsia="ru-RU"/>
        </w:rPr>
        <w:t>риложение 1</w:t>
      </w:r>
      <w:r w:rsidR="009015F9">
        <w:rPr>
          <w:rFonts w:ascii="Times New Roman" w:eastAsia="Times New Roman" w:hAnsi="Times New Roman"/>
          <w:bCs/>
          <w:spacing w:val="-4"/>
          <w:sz w:val="28"/>
          <w:szCs w:val="28"/>
          <w:lang w:eastAsia="ru-RU"/>
        </w:rPr>
        <w:t>0</w:t>
      </w:r>
      <w:r w:rsidR="00F90990" w:rsidRPr="00001CE0">
        <w:rPr>
          <w:rFonts w:ascii="Times New Roman" w:eastAsia="Times New Roman" w:hAnsi="Times New Roman"/>
          <w:bCs/>
          <w:spacing w:val="-4"/>
          <w:sz w:val="28"/>
          <w:szCs w:val="28"/>
          <w:lang w:eastAsia="ru-RU"/>
        </w:rPr>
        <w:t xml:space="preserve"> "</w:t>
      </w:r>
      <w:r w:rsidR="008340F9">
        <w:rPr>
          <w:rFonts w:ascii="Times New Roman" w:eastAsia="Times New Roman" w:hAnsi="Times New Roman"/>
          <w:bCs/>
          <w:spacing w:val="-4"/>
          <w:sz w:val="28"/>
          <w:szCs w:val="28"/>
          <w:lang w:eastAsia="ru-RU"/>
        </w:rPr>
        <w:t>Р</w:t>
      </w:r>
      <w:r w:rsidR="00F90990" w:rsidRPr="00001CE0">
        <w:rPr>
          <w:rFonts w:ascii="Times New Roman" w:eastAsia="Times New Roman" w:hAnsi="Times New Roman"/>
          <w:bCs/>
          <w:spacing w:val="-4"/>
          <w:sz w:val="28"/>
          <w:szCs w:val="28"/>
          <w:lang w:eastAsia="ru-RU"/>
        </w:rPr>
        <w:t>аспределени</w:t>
      </w:r>
      <w:r w:rsidR="008340F9">
        <w:rPr>
          <w:rFonts w:ascii="Times New Roman" w:eastAsia="Times New Roman" w:hAnsi="Times New Roman"/>
          <w:bCs/>
          <w:spacing w:val="-4"/>
          <w:sz w:val="28"/>
          <w:szCs w:val="28"/>
          <w:lang w:eastAsia="ru-RU"/>
        </w:rPr>
        <w:t>е</w:t>
      </w:r>
      <w:r w:rsidR="00F90990" w:rsidRPr="00001CE0">
        <w:rPr>
          <w:rFonts w:ascii="Times New Roman" w:eastAsia="Times New Roman" w:hAnsi="Times New Roman"/>
          <w:bCs/>
          <w:spacing w:val="-4"/>
          <w:sz w:val="28"/>
          <w:szCs w:val="28"/>
          <w:lang w:eastAsia="ru-RU"/>
        </w:rPr>
        <w:t xml:space="preserve"> бюджетных ассигнований по разделам и подразделам классификации расходов бюджета Ханты-Мансийского автономного округа – Югры на 20</w:t>
      </w:r>
      <w:r w:rsidR="00644E4F">
        <w:rPr>
          <w:rFonts w:ascii="Times New Roman" w:eastAsia="Times New Roman" w:hAnsi="Times New Roman"/>
          <w:bCs/>
          <w:spacing w:val="-4"/>
          <w:sz w:val="28"/>
          <w:szCs w:val="28"/>
          <w:lang w:eastAsia="ru-RU"/>
        </w:rPr>
        <w:t>2</w:t>
      </w:r>
      <w:r w:rsidR="00A156F9">
        <w:rPr>
          <w:rFonts w:ascii="Times New Roman" w:eastAsia="Times New Roman" w:hAnsi="Times New Roman"/>
          <w:bCs/>
          <w:spacing w:val="-4"/>
          <w:sz w:val="28"/>
          <w:szCs w:val="28"/>
          <w:lang w:eastAsia="ru-RU"/>
        </w:rPr>
        <w:t>4</w:t>
      </w:r>
      <w:r w:rsidR="00F90990" w:rsidRPr="00001CE0">
        <w:rPr>
          <w:rFonts w:ascii="Times New Roman" w:eastAsia="Times New Roman" w:hAnsi="Times New Roman"/>
          <w:bCs/>
          <w:spacing w:val="-4"/>
          <w:sz w:val="28"/>
          <w:szCs w:val="28"/>
          <w:lang w:eastAsia="ru-RU"/>
        </w:rPr>
        <w:t xml:space="preserve"> год" </w:t>
      </w:r>
      <w:r w:rsidR="008340F9">
        <w:rPr>
          <w:rFonts w:ascii="Times New Roman" w:eastAsia="Times New Roman" w:hAnsi="Times New Roman"/>
          <w:bCs/>
          <w:spacing w:val="-4"/>
          <w:sz w:val="28"/>
          <w:szCs w:val="28"/>
          <w:lang w:eastAsia="ru-RU"/>
        </w:rPr>
        <w:t>изложить в следующей редакции</w:t>
      </w:r>
      <w:r w:rsidR="00F90990" w:rsidRPr="00001CE0">
        <w:rPr>
          <w:rFonts w:ascii="Times New Roman" w:eastAsia="Times New Roman" w:hAnsi="Times New Roman"/>
          <w:bCs/>
          <w:spacing w:val="-4"/>
          <w:sz w:val="28"/>
          <w:szCs w:val="28"/>
          <w:lang w:eastAsia="ru-RU"/>
        </w:rPr>
        <w:t>:</w:t>
      </w:r>
    </w:p>
    <w:p w:rsidR="00F90990" w:rsidRPr="00995362" w:rsidRDefault="00F90990" w:rsidP="00011A31">
      <w:pPr>
        <w:pStyle w:val="ad"/>
        <w:tabs>
          <w:tab w:val="left" w:pos="1701"/>
          <w:tab w:val="left" w:pos="5387"/>
        </w:tabs>
        <w:spacing w:after="0" w:line="235" w:lineRule="auto"/>
        <w:ind w:left="1069" w:firstLine="4363"/>
        <w:jc w:val="both"/>
        <w:rPr>
          <w:rFonts w:ascii="Times New Roman" w:hAnsi="Times New Roman"/>
          <w:spacing w:val="-2"/>
          <w:sz w:val="28"/>
          <w:szCs w:val="28"/>
        </w:rPr>
      </w:pPr>
      <w:r w:rsidRPr="00995362">
        <w:rPr>
          <w:rFonts w:ascii="Times New Roman" w:hAnsi="Times New Roman"/>
          <w:spacing w:val="-2"/>
          <w:sz w:val="28"/>
          <w:szCs w:val="28"/>
        </w:rPr>
        <w:t xml:space="preserve">"Приложение </w:t>
      </w:r>
      <w:r>
        <w:rPr>
          <w:rFonts w:ascii="Times New Roman" w:hAnsi="Times New Roman"/>
          <w:spacing w:val="-2"/>
          <w:sz w:val="28"/>
          <w:szCs w:val="28"/>
        </w:rPr>
        <w:t>1</w:t>
      </w:r>
      <w:r w:rsidR="009015F9">
        <w:rPr>
          <w:rFonts w:ascii="Times New Roman" w:hAnsi="Times New Roman"/>
          <w:spacing w:val="-2"/>
          <w:sz w:val="28"/>
          <w:szCs w:val="28"/>
        </w:rPr>
        <w:t>0</w:t>
      </w:r>
    </w:p>
    <w:p w:rsidR="00F90990" w:rsidRPr="00995362" w:rsidRDefault="00F90990" w:rsidP="00011A31">
      <w:pPr>
        <w:pStyle w:val="ad"/>
        <w:tabs>
          <w:tab w:val="left" w:pos="1701"/>
          <w:tab w:val="left" w:pos="5387"/>
        </w:tabs>
        <w:spacing w:after="0" w:line="235" w:lineRule="auto"/>
        <w:ind w:left="1069" w:firstLine="4363"/>
        <w:jc w:val="both"/>
        <w:rPr>
          <w:rFonts w:ascii="Times New Roman" w:hAnsi="Times New Roman"/>
          <w:spacing w:val="-2"/>
          <w:sz w:val="28"/>
          <w:szCs w:val="28"/>
        </w:rPr>
      </w:pPr>
      <w:r w:rsidRPr="00995362">
        <w:rPr>
          <w:rFonts w:ascii="Times New Roman" w:hAnsi="Times New Roman"/>
          <w:spacing w:val="-2"/>
          <w:sz w:val="28"/>
          <w:szCs w:val="28"/>
        </w:rPr>
        <w:t>к Закону Ханты-Мансийского</w:t>
      </w:r>
    </w:p>
    <w:p w:rsidR="00F90990" w:rsidRPr="00995362" w:rsidRDefault="00F90990" w:rsidP="00011A31">
      <w:pPr>
        <w:pStyle w:val="ad"/>
        <w:tabs>
          <w:tab w:val="left" w:pos="1701"/>
          <w:tab w:val="left" w:pos="5387"/>
        </w:tabs>
        <w:spacing w:after="0" w:line="235" w:lineRule="auto"/>
        <w:ind w:left="1069" w:firstLine="4363"/>
        <w:jc w:val="both"/>
        <w:rPr>
          <w:rFonts w:ascii="Times New Roman" w:hAnsi="Times New Roman"/>
          <w:spacing w:val="-2"/>
          <w:sz w:val="28"/>
          <w:szCs w:val="28"/>
        </w:rPr>
      </w:pPr>
      <w:r w:rsidRPr="00995362">
        <w:rPr>
          <w:rFonts w:ascii="Times New Roman" w:hAnsi="Times New Roman"/>
          <w:spacing w:val="-2"/>
          <w:sz w:val="28"/>
          <w:szCs w:val="28"/>
        </w:rPr>
        <w:t>автономного округа – Югры</w:t>
      </w:r>
    </w:p>
    <w:p w:rsidR="00F90990" w:rsidRDefault="00F90990" w:rsidP="00011A31">
      <w:pPr>
        <w:pStyle w:val="ad"/>
        <w:tabs>
          <w:tab w:val="left" w:pos="1701"/>
          <w:tab w:val="left" w:pos="5387"/>
        </w:tabs>
        <w:spacing w:after="0" w:line="235" w:lineRule="auto"/>
        <w:ind w:left="1069" w:firstLine="4363"/>
        <w:jc w:val="both"/>
        <w:rPr>
          <w:rFonts w:ascii="Times New Roman" w:hAnsi="Times New Roman"/>
          <w:spacing w:val="-2"/>
          <w:sz w:val="28"/>
          <w:szCs w:val="28"/>
        </w:rPr>
      </w:pPr>
      <w:r>
        <w:rPr>
          <w:rFonts w:ascii="Times New Roman" w:hAnsi="Times New Roman"/>
          <w:spacing w:val="-2"/>
          <w:sz w:val="28"/>
          <w:szCs w:val="28"/>
        </w:rPr>
        <w:t xml:space="preserve">от </w:t>
      </w:r>
      <w:r w:rsidR="00644E4F">
        <w:rPr>
          <w:rFonts w:ascii="Times New Roman" w:hAnsi="Times New Roman"/>
          <w:spacing w:val="-2"/>
          <w:sz w:val="28"/>
          <w:szCs w:val="28"/>
        </w:rPr>
        <w:t>2</w:t>
      </w:r>
      <w:r w:rsidR="00A156F9">
        <w:rPr>
          <w:rFonts w:ascii="Times New Roman" w:hAnsi="Times New Roman"/>
          <w:spacing w:val="-2"/>
          <w:sz w:val="28"/>
          <w:szCs w:val="28"/>
        </w:rPr>
        <w:t>9</w:t>
      </w:r>
      <w:r w:rsidRPr="00995362">
        <w:rPr>
          <w:rFonts w:ascii="Times New Roman" w:hAnsi="Times New Roman"/>
          <w:spacing w:val="-2"/>
          <w:sz w:val="28"/>
          <w:szCs w:val="28"/>
        </w:rPr>
        <w:t xml:space="preserve"> ноября 20</w:t>
      </w:r>
      <w:r w:rsidR="00EB5A20" w:rsidRPr="00980F2E">
        <w:rPr>
          <w:rFonts w:ascii="Times New Roman" w:hAnsi="Times New Roman"/>
          <w:spacing w:val="-2"/>
          <w:sz w:val="28"/>
          <w:szCs w:val="28"/>
        </w:rPr>
        <w:t>2</w:t>
      </w:r>
      <w:r w:rsidR="00A156F9">
        <w:rPr>
          <w:rFonts w:ascii="Times New Roman" w:hAnsi="Times New Roman"/>
          <w:spacing w:val="-2"/>
          <w:sz w:val="28"/>
          <w:szCs w:val="28"/>
        </w:rPr>
        <w:t>3</w:t>
      </w:r>
      <w:r w:rsidRPr="00995362">
        <w:rPr>
          <w:rFonts w:ascii="Times New Roman" w:hAnsi="Times New Roman"/>
          <w:spacing w:val="-2"/>
          <w:sz w:val="28"/>
          <w:szCs w:val="28"/>
        </w:rPr>
        <w:t xml:space="preserve"> года № </w:t>
      </w:r>
      <w:r w:rsidR="00A156F9">
        <w:rPr>
          <w:rFonts w:ascii="Times New Roman" w:hAnsi="Times New Roman"/>
          <w:spacing w:val="-2"/>
          <w:sz w:val="28"/>
          <w:szCs w:val="28"/>
        </w:rPr>
        <w:t>94</w:t>
      </w:r>
      <w:r w:rsidRPr="00995362">
        <w:rPr>
          <w:rFonts w:ascii="Times New Roman" w:hAnsi="Times New Roman"/>
          <w:spacing w:val="-2"/>
          <w:sz w:val="28"/>
          <w:szCs w:val="28"/>
        </w:rPr>
        <w:t>-оз</w:t>
      </w:r>
    </w:p>
    <w:p w:rsidR="00F90990" w:rsidRPr="00995362" w:rsidRDefault="00F90990" w:rsidP="00F90990">
      <w:pPr>
        <w:spacing w:after="0" w:line="240" w:lineRule="auto"/>
        <w:ind w:firstLine="5670"/>
        <w:jc w:val="both"/>
        <w:rPr>
          <w:rFonts w:ascii="Times New Roman" w:eastAsia="Times New Roman" w:hAnsi="Times New Roman"/>
          <w:spacing w:val="-8"/>
          <w:sz w:val="28"/>
          <w:szCs w:val="28"/>
          <w:lang w:eastAsia="ru-RU"/>
        </w:rPr>
      </w:pPr>
    </w:p>
    <w:p w:rsidR="00F90990" w:rsidRDefault="008340F9" w:rsidP="00F90990">
      <w:pPr>
        <w:spacing w:after="0" w:line="240" w:lineRule="auto"/>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Р</w:t>
      </w:r>
      <w:r w:rsidR="00F90990" w:rsidRPr="00995362">
        <w:rPr>
          <w:rFonts w:ascii="Times New Roman" w:eastAsia="Times New Roman" w:hAnsi="Times New Roman"/>
          <w:b/>
          <w:bCs/>
          <w:sz w:val="28"/>
          <w:szCs w:val="28"/>
          <w:lang w:eastAsia="ru-RU"/>
        </w:rPr>
        <w:t xml:space="preserve">аспределения бюджетных ассигнований по разделам </w:t>
      </w:r>
    </w:p>
    <w:p w:rsidR="00F90990" w:rsidRPr="00995362" w:rsidRDefault="00F90990" w:rsidP="008340F9">
      <w:pPr>
        <w:spacing w:after="0" w:line="240" w:lineRule="auto"/>
        <w:jc w:val="center"/>
        <w:rPr>
          <w:rFonts w:ascii="Times New Roman" w:eastAsia="Times New Roman" w:hAnsi="Times New Roman"/>
          <w:b/>
          <w:bCs/>
          <w:spacing w:val="-4"/>
          <w:sz w:val="28"/>
          <w:szCs w:val="28"/>
          <w:lang w:eastAsia="ru-RU"/>
        </w:rPr>
      </w:pPr>
      <w:r w:rsidRPr="00995362">
        <w:rPr>
          <w:rFonts w:ascii="Times New Roman" w:eastAsia="Times New Roman" w:hAnsi="Times New Roman"/>
          <w:b/>
          <w:bCs/>
          <w:sz w:val="28"/>
          <w:szCs w:val="28"/>
          <w:lang w:eastAsia="ru-RU"/>
        </w:rPr>
        <w:t>и подразделам классификации расходов бюджета Ханты-Мансийского автономного округа – Югры на 20</w:t>
      </w:r>
      <w:r w:rsidR="00644E4F">
        <w:rPr>
          <w:rFonts w:ascii="Times New Roman" w:eastAsia="Times New Roman" w:hAnsi="Times New Roman"/>
          <w:b/>
          <w:bCs/>
          <w:sz w:val="28"/>
          <w:szCs w:val="28"/>
          <w:lang w:eastAsia="ru-RU"/>
        </w:rPr>
        <w:t>2</w:t>
      </w:r>
      <w:r w:rsidR="00A156F9">
        <w:rPr>
          <w:rFonts w:ascii="Times New Roman" w:eastAsia="Times New Roman" w:hAnsi="Times New Roman"/>
          <w:b/>
          <w:bCs/>
          <w:sz w:val="28"/>
          <w:szCs w:val="28"/>
          <w:lang w:eastAsia="ru-RU"/>
        </w:rPr>
        <w:t>4</w:t>
      </w:r>
      <w:r w:rsidRPr="00995362">
        <w:rPr>
          <w:rFonts w:ascii="Times New Roman" w:eastAsia="Times New Roman" w:hAnsi="Times New Roman"/>
          <w:b/>
          <w:bCs/>
          <w:sz w:val="28"/>
          <w:szCs w:val="28"/>
          <w:lang w:eastAsia="ru-RU"/>
        </w:rPr>
        <w:t xml:space="preserve"> год</w:t>
      </w:r>
    </w:p>
    <w:p w:rsidR="006B01A7" w:rsidRPr="00995362" w:rsidRDefault="006B01A7" w:rsidP="006B01A7">
      <w:pPr>
        <w:spacing w:after="0" w:line="240" w:lineRule="auto"/>
        <w:ind w:right="185" w:firstLine="567"/>
        <w:jc w:val="right"/>
        <w:rPr>
          <w:rFonts w:ascii="Times New Roman" w:eastAsia="Times New Roman" w:hAnsi="Times New Roman"/>
          <w:sz w:val="28"/>
          <w:szCs w:val="28"/>
          <w:lang w:eastAsia="ru-RU"/>
        </w:rPr>
      </w:pPr>
    </w:p>
    <w:p w:rsidR="006B01A7" w:rsidRPr="00995362" w:rsidRDefault="00036752" w:rsidP="00036752">
      <w:pPr>
        <w:spacing w:after="0" w:line="240" w:lineRule="auto"/>
        <w:ind w:right="-284"/>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6B01A7" w:rsidRPr="00995362">
        <w:rPr>
          <w:rFonts w:ascii="Times New Roman" w:eastAsia="Times New Roman" w:hAnsi="Times New Roman"/>
          <w:sz w:val="28"/>
          <w:szCs w:val="28"/>
          <w:lang w:eastAsia="ru-RU"/>
        </w:rPr>
        <w:t>(тыс. рублей)</w:t>
      </w:r>
    </w:p>
    <w:tbl>
      <w:tblPr>
        <w:tblOverlap w:val="never"/>
        <w:tblW w:w="10143" w:type="dxa"/>
        <w:tblLayout w:type="fixed"/>
        <w:tblLook w:val="01E0" w:firstRow="1" w:lastRow="1" w:firstColumn="1" w:lastColumn="1" w:noHBand="0" w:noVBand="0"/>
      </w:tblPr>
      <w:tblGrid>
        <w:gridCol w:w="6720"/>
        <w:gridCol w:w="7"/>
        <w:gridCol w:w="570"/>
        <w:gridCol w:w="572"/>
        <w:gridCol w:w="1843"/>
        <w:gridCol w:w="431"/>
      </w:tblGrid>
      <w:tr w:rsidR="009C0442" w:rsidRPr="008D4771" w:rsidTr="006C5E83">
        <w:trPr>
          <w:cantSplit/>
        </w:trPr>
        <w:tc>
          <w:tcPr>
            <w:tcW w:w="672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C0442" w:rsidRPr="00186DAF" w:rsidRDefault="009C0442" w:rsidP="006C5E83">
            <w:pPr>
              <w:spacing w:after="0" w:line="240" w:lineRule="auto"/>
              <w:contextualSpacing/>
              <w:jc w:val="center"/>
              <w:rPr>
                <w:rFonts w:ascii="Times New Roman" w:hAnsi="Times New Roman"/>
                <w:bCs/>
                <w:color w:val="000000"/>
                <w:sz w:val="28"/>
                <w:szCs w:val="28"/>
                <w:lang w:val="en-US"/>
              </w:rPr>
            </w:pPr>
            <w:r w:rsidRPr="00186DAF">
              <w:rPr>
                <w:rFonts w:ascii="Times New Roman" w:hAnsi="Times New Roman"/>
                <w:bCs/>
                <w:color w:val="000000"/>
                <w:sz w:val="28"/>
                <w:szCs w:val="28"/>
                <w:lang w:val="en-US"/>
              </w:rPr>
              <w:t>Наименование</w:t>
            </w:r>
          </w:p>
        </w:tc>
        <w:tc>
          <w:tcPr>
            <w:tcW w:w="57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C0442" w:rsidRPr="00186DAF" w:rsidRDefault="009C0442" w:rsidP="006C5E83">
            <w:pPr>
              <w:spacing w:after="0" w:line="240" w:lineRule="auto"/>
              <w:contextualSpacing/>
              <w:jc w:val="center"/>
              <w:rPr>
                <w:rFonts w:ascii="Times New Roman" w:hAnsi="Times New Roman"/>
                <w:bCs/>
                <w:color w:val="000000"/>
                <w:sz w:val="28"/>
                <w:szCs w:val="28"/>
                <w:lang w:val="en-US"/>
              </w:rPr>
            </w:pPr>
            <w:r w:rsidRPr="00186DAF">
              <w:rPr>
                <w:rFonts w:ascii="Times New Roman" w:hAnsi="Times New Roman"/>
                <w:bCs/>
                <w:color w:val="000000"/>
                <w:sz w:val="28"/>
                <w:szCs w:val="28"/>
                <w:lang w:val="en-US"/>
              </w:rPr>
              <w:t>Рз</w:t>
            </w:r>
          </w:p>
        </w:tc>
        <w:tc>
          <w:tcPr>
            <w:tcW w:w="57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center"/>
          </w:tcPr>
          <w:p w:rsidR="009C0442" w:rsidRPr="00186DAF" w:rsidRDefault="009C0442" w:rsidP="006C5E83">
            <w:pPr>
              <w:spacing w:after="0" w:line="240" w:lineRule="auto"/>
              <w:contextualSpacing/>
              <w:jc w:val="center"/>
              <w:rPr>
                <w:rFonts w:ascii="Times New Roman" w:hAnsi="Times New Roman"/>
                <w:bCs/>
                <w:color w:val="000000"/>
                <w:sz w:val="28"/>
                <w:szCs w:val="28"/>
                <w:lang w:val="en-US"/>
              </w:rPr>
            </w:pPr>
            <w:r w:rsidRPr="00186DAF">
              <w:rPr>
                <w:rFonts w:ascii="Times New Roman" w:hAnsi="Times New Roman"/>
                <w:bCs/>
                <w:color w:val="000000"/>
                <w:sz w:val="28"/>
                <w:szCs w:val="28"/>
                <w:lang w:val="en-US"/>
              </w:rPr>
              <w:t>Пр</w:t>
            </w:r>
          </w:p>
        </w:tc>
        <w:tc>
          <w:tcPr>
            <w:tcW w:w="1843" w:type="dxa"/>
            <w:tcBorders>
              <w:top w:val="single" w:sz="4" w:space="0" w:color="auto"/>
              <w:left w:val="single" w:sz="4" w:space="0" w:color="auto"/>
              <w:bottom w:val="single" w:sz="4" w:space="0" w:color="auto"/>
              <w:right w:val="single" w:sz="4" w:space="0" w:color="auto"/>
            </w:tcBorders>
            <w:tcMar>
              <w:top w:w="0" w:type="dxa"/>
              <w:left w:w="80" w:type="dxa"/>
              <w:bottom w:w="0" w:type="dxa"/>
              <w:right w:w="80" w:type="dxa"/>
            </w:tcMar>
            <w:vAlign w:val="center"/>
          </w:tcPr>
          <w:p w:rsidR="009C0442" w:rsidRPr="00186DAF" w:rsidRDefault="009C0442" w:rsidP="006C5E83">
            <w:pPr>
              <w:spacing w:after="0" w:line="240" w:lineRule="auto"/>
              <w:contextualSpacing/>
              <w:jc w:val="center"/>
              <w:rPr>
                <w:rFonts w:ascii="Times New Roman" w:hAnsi="Times New Roman"/>
                <w:bCs/>
                <w:color w:val="000000"/>
                <w:sz w:val="28"/>
                <w:szCs w:val="28"/>
                <w:lang w:val="en-US"/>
              </w:rPr>
            </w:pPr>
            <w:r w:rsidRPr="00186DAF">
              <w:rPr>
                <w:rFonts w:ascii="Times New Roman" w:hAnsi="Times New Roman"/>
                <w:bCs/>
                <w:color w:val="000000"/>
                <w:sz w:val="28"/>
                <w:szCs w:val="28"/>
                <w:lang w:val="en-US"/>
              </w:rPr>
              <w:t>Сумма</w:t>
            </w:r>
          </w:p>
          <w:p w:rsidR="009C0442" w:rsidRPr="00186DAF" w:rsidRDefault="009C0442" w:rsidP="006C5E83">
            <w:pPr>
              <w:spacing w:after="0" w:line="240" w:lineRule="auto"/>
              <w:contextualSpacing/>
              <w:jc w:val="center"/>
              <w:rPr>
                <w:rFonts w:ascii="Times New Roman" w:hAnsi="Times New Roman"/>
                <w:bCs/>
                <w:color w:val="000000"/>
                <w:sz w:val="28"/>
                <w:szCs w:val="28"/>
                <w:lang w:val="en-US"/>
              </w:rPr>
            </w:pPr>
            <w:r w:rsidRPr="00186DAF">
              <w:rPr>
                <w:rFonts w:ascii="Times New Roman" w:hAnsi="Times New Roman"/>
                <w:bCs/>
                <w:color w:val="000000"/>
                <w:sz w:val="28"/>
                <w:szCs w:val="28"/>
                <w:lang w:val="en-US"/>
              </w:rPr>
              <w:t>на год</w:t>
            </w:r>
          </w:p>
        </w:tc>
        <w:tc>
          <w:tcPr>
            <w:tcW w:w="431" w:type="dxa"/>
            <w:tcBorders>
              <w:left w:val="single" w:sz="4" w:space="0" w:color="auto"/>
            </w:tcBorders>
          </w:tcPr>
          <w:p w:rsidR="009C0442" w:rsidRPr="008D4771" w:rsidRDefault="009C0442" w:rsidP="006C5E83">
            <w:pPr>
              <w:spacing w:after="0" w:line="240" w:lineRule="auto"/>
              <w:contextualSpacing/>
              <w:jc w:val="right"/>
              <w:rPr>
                <w:rFonts w:ascii="Times New Roman" w:hAnsi="Times New Roman"/>
                <w:b/>
                <w:bCs/>
                <w:color w:val="000000"/>
                <w:sz w:val="28"/>
                <w:szCs w:val="28"/>
              </w:rPr>
            </w:pPr>
          </w:p>
        </w:tc>
      </w:tr>
      <w:tr w:rsidR="009C0442" w:rsidRPr="008D4771" w:rsidTr="006C5E83">
        <w:trPr>
          <w:cantSplit/>
        </w:trPr>
        <w:tc>
          <w:tcPr>
            <w:tcW w:w="672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C0442" w:rsidRPr="008D4771" w:rsidRDefault="009C0442" w:rsidP="006C5E83">
            <w:pPr>
              <w:spacing w:after="0" w:line="240" w:lineRule="auto"/>
              <w:contextualSpacing/>
              <w:jc w:val="center"/>
              <w:rPr>
                <w:rFonts w:ascii="Times New Roman" w:hAnsi="Times New Roman"/>
                <w:bCs/>
                <w:color w:val="000000"/>
                <w:sz w:val="28"/>
                <w:szCs w:val="28"/>
                <w:lang w:val="en-US"/>
              </w:rPr>
            </w:pPr>
            <w:r w:rsidRPr="008D4771">
              <w:rPr>
                <w:rFonts w:ascii="Times New Roman" w:hAnsi="Times New Roman"/>
                <w:bCs/>
                <w:color w:val="000000"/>
                <w:sz w:val="28"/>
                <w:szCs w:val="28"/>
                <w:lang w:val="en-US"/>
              </w:rPr>
              <w:t>1</w:t>
            </w:r>
          </w:p>
        </w:tc>
        <w:tc>
          <w:tcPr>
            <w:tcW w:w="57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C0442" w:rsidRPr="008D4771" w:rsidRDefault="009C0442" w:rsidP="006C5E83">
            <w:pPr>
              <w:spacing w:after="0" w:line="240" w:lineRule="auto"/>
              <w:contextualSpacing/>
              <w:jc w:val="center"/>
              <w:rPr>
                <w:rFonts w:ascii="Times New Roman" w:hAnsi="Times New Roman"/>
                <w:bCs/>
                <w:color w:val="000000"/>
                <w:sz w:val="28"/>
                <w:szCs w:val="28"/>
                <w:lang w:val="en-US"/>
              </w:rPr>
            </w:pPr>
            <w:r w:rsidRPr="008D4771">
              <w:rPr>
                <w:rFonts w:ascii="Times New Roman" w:hAnsi="Times New Roman"/>
                <w:bCs/>
                <w:color w:val="000000"/>
                <w:sz w:val="28"/>
                <w:szCs w:val="28"/>
                <w:lang w:val="en-US"/>
              </w:rPr>
              <w:t>2</w:t>
            </w:r>
          </w:p>
        </w:tc>
        <w:tc>
          <w:tcPr>
            <w:tcW w:w="57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center"/>
          </w:tcPr>
          <w:p w:rsidR="009C0442" w:rsidRPr="008D4771" w:rsidRDefault="009C0442" w:rsidP="006C5E83">
            <w:pPr>
              <w:spacing w:after="0" w:line="240" w:lineRule="auto"/>
              <w:contextualSpacing/>
              <w:jc w:val="center"/>
              <w:rPr>
                <w:rFonts w:ascii="Times New Roman" w:hAnsi="Times New Roman"/>
                <w:bCs/>
                <w:color w:val="000000"/>
                <w:sz w:val="28"/>
                <w:szCs w:val="28"/>
                <w:lang w:val="en-US"/>
              </w:rPr>
            </w:pPr>
            <w:r w:rsidRPr="008D4771">
              <w:rPr>
                <w:rFonts w:ascii="Times New Roman" w:hAnsi="Times New Roman"/>
                <w:bCs/>
                <w:color w:val="000000"/>
                <w:sz w:val="28"/>
                <w:szCs w:val="28"/>
                <w:lang w:val="en-US"/>
              </w:rPr>
              <w:t>3</w:t>
            </w:r>
          </w:p>
        </w:tc>
        <w:tc>
          <w:tcPr>
            <w:tcW w:w="1843" w:type="dxa"/>
            <w:tcBorders>
              <w:top w:val="single" w:sz="4" w:space="0" w:color="auto"/>
              <w:left w:val="single" w:sz="4" w:space="0" w:color="auto"/>
              <w:bottom w:val="single" w:sz="4" w:space="0" w:color="auto"/>
              <w:right w:val="single" w:sz="4" w:space="0" w:color="auto"/>
            </w:tcBorders>
            <w:tcMar>
              <w:top w:w="0" w:type="dxa"/>
              <w:left w:w="80" w:type="dxa"/>
              <w:bottom w:w="0" w:type="dxa"/>
              <w:right w:w="80" w:type="dxa"/>
            </w:tcMar>
            <w:vAlign w:val="center"/>
          </w:tcPr>
          <w:p w:rsidR="009C0442" w:rsidRPr="008D4771" w:rsidRDefault="009C0442" w:rsidP="006C5E83">
            <w:pPr>
              <w:spacing w:after="0" w:line="240" w:lineRule="auto"/>
              <w:contextualSpacing/>
              <w:jc w:val="center"/>
              <w:rPr>
                <w:rFonts w:ascii="Times New Roman" w:hAnsi="Times New Roman"/>
                <w:bCs/>
                <w:color w:val="000000"/>
                <w:sz w:val="28"/>
                <w:szCs w:val="28"/>
                <w:lang w:val="en-US"/>
              </w:rPr>
            </w:pPr>
            <w:r w:rsidRPr="008D4771">
              <w:rPr>
                <w:rFonts w:ascii="Times New Roman" w:hAnsi="Times New Roman"/>
                <w:bCs/>
                <w:color w:val="000000"/>
                <w:sz w:val="28"/>
                <w:szCs w:val="28"/>
                <w:lang w:val="en-US"/>
              </w:rPr>
              <w:t>4</w:t>
            </w:r>
          </w:p>
        </w:tc>
        <w:tc>
          <w:tcPr>
            <w:tcW w:w="431" w:type="dxa"/>
            <w:tcBorders>
              <w:left w:val="single" w:sz="4" w:space="0" w:color="auto"/>
            </w:tcBorders>
          </w:tcPr>
          <w:p w:rsidR="009C0442" w:rsidRPr="008D4771" w:rsidRDefault="009C0442" w:rsidP="006C5E83">
            <w:pPr>
              <w:spacing w:after="0" w:line="240" w:lineRule="auto"/>
              <w:contextualSpacing/>
              <w:jc w:val="right"/>
              <w:rPr>
                <w:rFonts w:ascii="Times New Roman" w:hAnsi="Times New Roman"/>
                <w:b/>
                <w:bCs/>
                <w:color w:val="000000"/>
                <w:sz w:val="28"/>
                <w:szCs w:val="28"/>
              </w:rPr>
            </w:pPr>
          </w:p>
        </w:tc>
      </w:tr>
      <w:tr w:rsidR="006C5E83" w:rsidTr="006C5E83">
        <w:trPr>
          <w:gridAfter w:val="1"/>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b/>
                <w:bCs/>
                <w:color w:val="000000"/>
                <w:sz w:val="28"/>
                <w:szCs w:val="28"/>
              </w:rPr>
            </w:pPr>
            <w:r>
              <w:rPr>
                <w:rFonts w:ascii="Times New Roman" w:eastAsia="Times New Roman" w:hAnsi="Times New Roman"/>
                <w:b/>
                <w:bCs/>
                <w:color w:val="000000"/>
                <w:sz w:val="28"/>
                <w:szCs w:val="28"/>
              </w:rPr>
              <w:t>Общегосударственные вопросы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b/>
                <w:bCs/>
                <w:color w:val="000000"/>
                <w:sz w:val="28"/>
                <w:szCs w:val="28"/>
              </w:rPr>
            </w:pPr>
            <w:r>
              <w:rPr>
                <w:rFonts w:ascii="Times New Roman" w:eastAsia="Times New Roman" w:hAnsi="Times New Roman"/>
                <w:b/>
                <w:bCs/>
                <w:color w:val="000000"/>
                <w:sz w:val="28"/>
                <w:szCs w:val="28"/>
              </w:rPr>
              <w:t>01</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b/>
                <w:bCs/>
                <w:color w:val="000000"/>
                <w:sz w:val="28"/>
                <w:szCs w:val="28"/>
              </w:rPr>
            </w:pPr>
            <w:r>
              <w:rPr>
                <w:rFonts w:ascii="Times New Roman" w:eastAsia="Times New Roman" w:hAnsi="Times New Roman"/>
                <w:b/>
                <w:bCs/>
                <w:color w:val="000000"/>
                <w:sz w:val="28"/>
                <w:szCs w:val="28"/>
              </w:rPr>
              <w:t>26 370 107,6</w:t>
            </w:r>
          </w:p>
        </w:tc>
      </w:tr>
      <w:tr w:rsidR="006C5E83" w:rsidTr="006C5E83">
        <w:trPr>
          <w:gridAfter w:val="1"/>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Функционирование высшего должностного лица субъекта Российской Федерации и муниципального образования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20 948,2</w:t>
            </w:r>
          </w:p>
        </w:tc>
      </w:tr>
      <w:tr w:rsidR="006C5E83" w:rsidTr="006C5E83">
        <w:trPr>
          <w:gridAfter w:val="1"/>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957 850,2</w:t>
            </w:r>
          </w:p>
        </w:tc>
      </w:tr>
      <w:tr w:rsidR="006C5E83" w:rsidTr="006C5E83">
        <w:trPr>
          <w:gridAfter w:val="1"/>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1 527 581,1</w:t>
            </w:r>
          </w:p>
        </w:tc>
      </w:tr>
      <w:tr w:rsidR="006C5E83" w:rsidTr="006C5E83">
        <w:trPr>
          <w:gridAfter w:val="1"/>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Судебная система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899 629,2</w:t>
            </w:r>
          </w:p>
        </w:tc>
      </w:tr>
      <w:tr w:rsidR="006C5E83" w:rsidTr="006C5E83">
        <w:trPr>
          <w:gridAfter w:val="1"/>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Обеспечение деятельности финансовых, налоговых и таможенных органов и органов финансового (финансово-бюджетного) надзора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829 050,4</w:t>
            </w:r>
          </w:p>
        </w:tc>
      </w:tr>
      <w:tr w:rsidR="006C5E83" w:rsidTr="006C5E83">
        <w:trPr>
          <w:gridAfter w:val="1"/>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Обеспечение проведения выборов и референдумов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417 814,9</w:t>
            </w:r>
          </w:p>
        </w:tc>
      </w:tr>
      <w:tr w:rsidR="006C5E83" w:rsidTr="006C5E83">
        <w:trPr>
          <w:gridAfter w:val="1"/>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Резервные фонды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7 437 325,5</w:t>
            </w:r>
          </w:p>
        </w:tc>
      </w:tr>
      <w:tr w:rsidR="006C5E83" w:rsidTr="006C5E83">
        <w:trPr>
          <w:gridAfter w:val="1"/>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Прикладные научные исследования в области общегосударственных вопросов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430 393,8</w:t>
            </w:r>
          </w:p>
        </w:tc>
      </w:tr>
      <w:tr w:rsidR="006C5E83" w:rsidTr="006C5E83">
        <w:trPr>
          <w:gridAfter w:val="1"/>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Другие общегосударственные вопросы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13 849 514,3</w:t>
            </w:r>
          </w:p>
        </w:tc>
      </w:tr>
      <w:tr w:rsidR="006C5E83" w:rsidTr="006C5E83">
        <w:trPr>
          <w:gridAfter w:val="1"/>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b/>
                <w:bCs/>
                <w:color w:val="000000"/>
                <w:sz w:val="28"/>
                <w:szCs w:val="28"/>
              </w:rPr>
            </w:pPr>
            <w:r>
              <w:rPr>
                <w:rFonts w:ascii="Times New Roman" w:eastAsia="Times New Roman" w:hAnsi="Times New Roman"/>
                <w:b/>
                <w:bCs/>
                <w:color w:val="000000"/>
                <w:sz w:val="28"/>
                <w:szCs w:val="28"/>
              </w:rPr>
              <w:t>Национальная оборона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b/>
                <w:bCs/>
                <w:color w:val="000000"/>
                <w:sz w:val="28"/>
                <w:szCs w:val="28"/>
              </w:rPr>
            </w:pPr>
            <w:r>
              <w:rPr>
                <w:rFonts w:ascii="Times New Roman" w:eastAsia="Times New Roman" w:hAnsi="Times New Roman"/>
                <w:b/>
                <w:bCs/>
                <w:color w:val="000000"/>
                <w:sz w:val="28"/>
                <w:szCs w:val="28"/>
              </w:rPr>
              <w:t>02</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b/>
                <w:bCs/>
                <w:color w:val="000000"/>
                <w:sz w:val="28"/>
                <w:szCs w:val="28"/>
              </w:rPr>
            </w:pPr>
            <w:r>
              <w:rPr>
                <w:rFonts w:ascii="Times New Roman" w:eastAsia="Times New Roman" w:hAnsi="Times New Roman"/>
                <w:b/>
                <w:bCs/>
                <w:color w:val="000000"/>
                <w:sz w:val="28"/>
                <w:szCs w:val="28"/>
              </w:rPr>
              <w:t>74 606,2</w:t>
            </w:r>
          </w:p>
        </w:tc>
      </w:tr>
      <w:tr w:rsidR="006C5E83" w:rsidTr="006C5E83">
        <w:trPr>
          <w:gridAfter w:val="1"/>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Мобилизационная и вневойсковая подготовка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74 606,2</w:t>
            </w:r>
          </w:p>
        </w:tc>
      </w:tr>
      <w:tr w:rsidR="006C5E83" w:rsidTr="006C5E83">
        <w:trPr>
          <w:gridAfter w:val="1"/>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b/>
                <w:bCs/>
                <w:color w:val="000000"/>
                <w:sz w:val="28"/>
                <w:szCs w:val="28"/>
              </w:rPr>
            </w:pPr>
            <w:r>
              <w:rPr>
                <w:rFonts w:ascii="Times New Roman" w:eastAsia="Times New Roman" w:hAnsi="Times New Roman"/>
                <w:b/>
                <w:bCs/>
                <w:color w:val="000000"/>
                <w:sz w:val="28"/>
                <w:szCs w:val="28"/>
              </w:rPr>
              <w:t>Национальная безопасность и правоохранительная деятельность</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b/>
                <w:bCs/>
                <w:color w:val="000000"/>
                <w:sz w:val="28"/>
                <w:szCs w:val="28"/>
              </w:rPr>
            </w:pPr>
            <w:r>
              <w:rPr>
                <w:rFonts w:ascii="Times New Roman" w:eastAsia="Times New Roman" w:hAnsi="Times New Roman"/>
                <w:b/>
                <w:bCs/>
                <w:color w:val="000000"/>
                <w:sz w:val="28"/>
                <w:szCs w:val="28"/>
              </w:rPr>
              <w:t>03</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b/>
                <w:bCs/>
                <w:color w:val="000000"/>
                <w:sz w:val="28"/>
                <w:szCs w:val="28"/>
              </w:rPr>
            </w:pPr>
            <w:r>
              <w:rPr>
                <w:rFonts w:ascii="Times New Roman" w:eastAsia="Times New Roman" w:hAnsi="Times New Roman"/>
                <w:b/>
                <w:bCs/>
                <w:color w:val="000000"/>
                <w:sz w:val="28"/>
                <w:szCs w:val="28"/>
              </w:rPr>
              <w:t>4 547 952,8</w:t>
            </w:r>
          </w:p>
        </w:tc>
      </w:tr>
      <w:tr w:rsidR="006C5E83" w:rsidTr="006C5E83">
        <w:trPr>
          <w:gridAfter w:val="1"/>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Органы юстиции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250 118,4</w:t>
            </w:r>
          </w:p>
        </w:tc>
      </w:tr>
    </w:tbl>
    <w:p w:rsidR="006C5E83" w:rsidRDefault="006C5E83"/>
    <w:tbl>
      <w:tblPr>
        <w:tblOverlap w:val="never"/>
        <w:tblW w:w="10143" w:type="dxa"/>
        <w:tblLayout w:type="fixed"/>
        <w:tblLook w:val="01E0" w:firstRow="1" w:lastRow="1" w:firstColumn="1" w:lastColumn="1" w:noHBand="0" w:noVBand="0"/>
      </w:tblPr>
      <w:tblGrid>
        <w:gridCol w:w="6720"/>
        <w:gridCol w:w="7"/>
        <w:gridCol w:w="570"/>
        <w:gridCol w:w="572"/>
        <w:gridCol w:w="1843"/>
        <w:gridCol w:w="307"/>
        <w:gridCol w:w="124"/>
      </w:tblGrid>
      <w:tr w:rsidR="006C5E83" w:rsidRPr="008D4771" w:rsidTr="006C5E83">
        <w:trPr>
          <w:cantSplit/>
          <w:tblHeader/>
        </w:trPr>
        <w:tc>
          <w:tcPr>
            <w:tcW w:w="672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C5E83" w:rsidRPr="008D4771" w:rsidRDefault="006C5E83" w:rsidP="0002049B">
            <w:pPr>
              <w:spacing w:after="0" w:line="240" w:lineRule="auto"/>
              <w:contextualSpacing/>
              <w:jc w:val="center"/>
              <w:rPr>
                <w:rFonts w:ascii="Times New Roman" w:hAnsi="Times New Roman"/>
                <w:bCs/>
                <w:color w:val="000000"/>
                <w:sz w:val="28"/>
                <w:szCs w:val="28"/>
                <w:lang w:val="en-US"/>
              </w:rPr>
            </w:pPr>
            <w:r w:rsidRPr="008D4771">
              <w:rPr>
                <w:rFonts w:ascii="Times New Roman" w:hAnsi="Times New Roman"/>
                <w:bCs/>
                <w:color w:val="000000"/>
                <w:sz w:val="28"/>
                <w:szCs w:val="28"/>
                <w:lang w:val="en-US"/>
              </w:rPr>
              <w:lastRenderedPageBreak/>
              <w:t>1</w:t>
            </w:r>
          </w:p>
        </w:tc>
        <w:tc>
          <w:tcPr>
            <w:tcW w:w="57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C5E83" w:rsidRPr="008D4771" w:rsidRDefault="006C5E83" w:rsidP="0002049B">
            <w:pPr>
              <w:spacing w:after="0" w:line="240" w:lineRule="auto"/>
              <w:contextualSpacing/>
              <w:jc w:val="center"/>
              <w:rPr>
                <w:rFonts w:ascii="Times New Roman" w:hAnsi="Times New Roman"/>
                <w:bCs/>
                <w:color w:val="000000"/>
                <w:sz w:val="28"/>
                <w:szCs w:val="28"/>
                <w:lang w:val="en-US"/>
              </w:rPr>
            </w:pPr>
            <w:r w:rsidRPr="008D4771">
              <w:rPr>
                <w:rFonts w:ascii="Times New Roman" w:hAnsi="Times New Roman"/>
                <w:bCs/>
                <w:color w:val="000000"/>
                <w:sz w:val="28"/>
                <w:szCs w:val="28"/>
                <w:lang w:val="en-US"/>
              </w:rPr>
              <w:t>2</w:t>
            </w:r>
          </w:p>
        </w:tc>
        <w:tc>
          <w:tcPr>
            <w:tcW w:w="57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center"/>
          </w:tcPr>
          <w:p w:rsidR="006C5E83" w:rsidRPr="008D4771" w:rsidRDefault="006C5E83" w:rsidP="0002049B">
            <w:pPr>
              <w:spacing w:after="0" w:line="240" w:lineRule="auto"/>
              <w:contextualSpacing/>
              <w:jc w:val="center"/>
              <w:rPr>
                <w:rFonts w:ascii="Times New Roman" w:hAnsi="Times New Roman"/>
                <w:bCs/>
                <w:color w:val="000000"/>
                <w:sz w:val="28"/>
                <w:szCs w:val="28"/>
                <w:lang w:val="en-US"/>
              </w:rPr>
            </w:pPr>
            <w:r w:rsidRPr="008D4771">
              <w:rPr>
                <w:rFonts w:ascii="Times New Roman" w:hAnsi="Times New Roman"/>
                <w:bCs/>
                <w:color w:val="000000"/>
                <w:sz w:val="28"/>
                <w:szCs w:val="28"/>
                <w:lang w:val="en-US"/>
              </w:rPr>
              <w:t>3</w:t>
            </w:r>
          </w:p>
        </w:tc>
        <w:tc>
          <w:tcPr>
            <w:tcW w:w="1843" w:type="dxa"/>
            <w:tcBorders>
              <w:top w:val="single" w:sz="4" w:space="0" w:color="auto"/>
              <w:left w:val="single" w:sz="4" w:space="0" w:color="auto"/>
              <w:bottom w:val="single" w:sz="4" w:space="0" w:color="auto"/>
              <w:right w:val="single" w:sz="4" w:space="0" w:color="auto"/>
            </w:tcBorders>
            <w:tcMar>
              <w:top w:w="0" w:type="dxa"/>
              <w:left w:w="80" w:type="dxa"/>
              <w:bottom w:w="0" w:type="dxa"/>
              <w:right w:w="80" w:type="dxa"/>
            </w:tcMar>
            <w:vAlign w:val="center"/>
          </w:tcPr>
          <w:p w:rsidR="006C5E83" w:rsidRPr="008D4771" w:rsidRDefault="006C5E83" w:rsidP="0002049B">
            <w:pPr>
              <w:spacing w:after="0" w:line="240" w:lineRule="auto"/>
              <w:contextualSpacing/>
              <w:jc w:val="center"/>
              <w:rPr>
                <w:rFonts w:ascii="Times New Roman" w:hAnsi="Times New Roman"/>
                <w:bCs/>
                <w:color w:val="000000"/>
                <w:sz w:val="28"/>
                <w:szCs w:val="28"/>
                <w:lang w:val="en-US"/>
              </w:rPr>
            </w:pPr>
            <w:r w:rsidRPr="008D4771">
              <w:rPr>
                <w:rFonts w:ascii="Times New Roman" w:hAnsi="Times New Roman"/>
                <w:bCs/>
                <w:color w:val="000000"/>
                <w:sz w:val="28"/>
                <w:szCs w:val="28"/>
                <w:lang w:val="en-US"/>
              </w:rPr>
              <w:t>4</w:t>
            </w:r>
          </w:p>
        </w:tc>
        <w:tc>
          <w:tcPr>
            <w:tcW w:w="431" w:type="dxa"/>
            <w:gridSpan w:val="2"/>
            <w:tcBorders>
              <w:left w:val="single" w:sz="4" w:space="0" w:color="auto"/>
            </w:tcBorders>
          </w:tcPr>
          <w:p w:rsidR="006C5E83" w:rsidRPr="008D4771" w:rsidRDefault="006C5E83" w:rsidP="0002049B">
            <w:pPr>
              <w:spacing w:after="0" w:line="240" w:lineRule="auto"/>
              <w:contextualSpacing/>
              <w:jc w:val="right"/>
              <w:rPr>
                <w:rFonts w:ascii="Times New Roman" w:hAnsi="Times New Roman"/>
                <w:b/>
                <w:bCs/>
                <w:color w:val="000000"/>
                <w:sz w:val="28"/>
                <w:szCs w:val="28"/>
              </w:rPr>
            </w:pP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Защита населения и территории от чрезвычайных ситуаций природного и техногенного характера, пожарная безопасность</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4 057 872,0</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Миграционная политика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5 828,2</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Другие вопросы в области национальной безопасности и правоохранительной деятельности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234 134,2</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b/>
                <w:bCs/>
                <w:color w:val="000000"/>
                <w:sz w:val="28"/>
                <w:szCs w:val="28"/>
              </w:rPr>
            </w:pPr>
            <w:r>
              <w:rPr>
                <w:rFonts w:ascii="Times New Roman" w:eastAsia="Times New Roman" w:hAnsi="Times New Roman"/>
                <w:b/>
                <w:bCs/>
                <w:color w:val="000000"/>
                <w:sz w:val="28"/>
                <w:szCs w:val="28"/>
              </w:rPr>
              <w:t>Национальная экономика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b/>
                <w:bCs/>
                <w:color w:val="000000"/>
                <w:sz w:val="28"/>
                <w:szCs w:val="28"/>
              </w:rPr>
            </w:pPr>
            <w:r>
              <w:rPr>
                <w:rFonts w:ascii="Times New Roman" w:eastAsia="Times New Roman" w:hAnsi="Times New Roman"/>
                <w:b/>
                <w:bCs/>
                <w:color w:val="000000"/>
                <w:sz w:val="28"/>
                <w:szCs w:val="28"/>
              </w:rPr>
              <w:t>04</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b/>
                <w:bCs/>
                <w:color w:val="000000"/>
                <w:sz w:val="28"/>
                <w:szCs w:val="28"/>
              </w:rPr>
            </w:pPr>
            <w:r>
              <w:rPr>
                <w:rFonts w:ascii="Times New Roman" w:eastAsia="Times New Roman" w:hAnsi="Times New Roman"/>
                <w:b/>
                <w:bCs/>
                <w:color w:val="000000"/>
                <w:sz w:val="28"/>
                <w:szCs w:val="28"/>
              </w:rPr>
              <w:t>57 939 834,4</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Общеэкономические вопросы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1 365 673,8</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Воспроизводство минерально-сырьевой базы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442 792,0</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Сельское хозяйство и рыболовство</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2 253 914,7</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Водное хозяйство</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11 064,0</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Лесное хозяйство</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2 938 764,2</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Транспорт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5 791 271,0</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Дорожное хозяйство (дорожные фонды)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35 667 265,5</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Связь и информатика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2 120 403,5</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Другие вопросы в области национальной экономики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7 348 685,7</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b/>
                <w:bCs/>
                <w:color w:val="000000"/>
                <w:sz w:val="28"/>
                <w:szCs w:val="28"/>
              </w:rPr>
            </w:pPr>
            <w:r>
              <w:rPr>
                <w:rFonts w:ascii="Times New Roman" w:eastAsia="Times New Roman" w:hAnsi="Times New Roman"/>
                <w:b/>
                <w:bCs/>
                <w:color w:val="000000"/>
                <w:sz w:val="28"/>
                <w:szCs w:val="28"/>
              </w:rPr>
              <w:t>Жилищно-коммунальное хозяйство</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b/>
                <w:bCs/>
                <w:color w:val="000000"/>
                <w:sz w:val="28"/>
                <w:szCs w:val="28"/>
              </w:rPr>
            </w:pPr>
            <w:r>
              <w:rPr>
                <w:rFonts w:ascii="Times New Roman" w:eastAsia="Times New Roman" w:hAnsi="Times New Roman"/>
                <w:b/>
                <w:bCs/>
                <w:color w:val="000000"/>
                <w:sz w:val="28"/>
                <w:szCs w:val="28"/>
              </w:rPr>
              <w:t>05</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b/>
                <w:bCs/>
                <w:color w:val="000000"/>
                <w:sz w:val="28"/>
                <w:szCs w:val="28"/>
              </w:rPr>
            </w:pPr>
            <w:r>
              <w:rPr>
                <w:rFonts w:ascii="Times New Roman" w:eastAsia="Times New Roman" w:hAnsi="Times New Roman"/>
                <w:b/>
                <w:bCs/>
                <w:color w:val="000000"/>
                <w:sz w:val="28"/>
                <w:szCs w:val="28"/>
              </w:rPr>
              <w:t>26 270 187,3</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Жилищное хозяйство</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12 787 599,5</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Коммунальное хозяйство</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7 852 733,3</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Благоустройство</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1 022 339,2</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Другие вопросы в области жилищно-коммунального хозяйства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4 607 515,3</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b/>
                <w:bCs/>
                <w:color w:val="000000"/>
                <w:sz w:val="28"/>
                <w:szCs w:val="28"/>
              </w:rPr>
            </w:pPr>
            <w:r>
              <w:rPr>
                <w:rFonts w:ascii="Times New Roman" w:eastAsia="Times New Roman" w:hAnsi="Times New Roman"/>
                <w:b/>
                <w:bCs/>
                <w:color w:val="000000"/>
                <w:sz w:val="28"/>
                <w:szCs w:val="28"/>
              </w:rPr>
              <w:t>Охрана окружающей среды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b/>
                <w:bCs/>
                <w:color w:val="000000"/>
                <w:sz w:val="28"/>
                <w:szCs w:val="28"/>
              </w:rPr>
            </w:pPr>
            <w:r>
              <w:rPr>
                <w:rFonts w:ascii="Times New Roman" w:eastAsia="Times New Roman" w:hAnsi="Times New Roman"/>
                <w:b/>
                <w:bCs/>
                <w:color w:val="000000"/>
                <w:sz w:val="28"/>
                <w:szCs w:val="28"/>
              </w:rPr>
              <w:t>06</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b/>
                <w:bCs/>
                <w:color w:val="000000"/>
                <w:sz w:val="28"/>
                <w:szCs w:val="28"/>
              </w:rPr>
            </w:pPr>
            <w:r>
              <w:rPr>
                <w:rFonts w:ascii="Times New Roman" w:eastAsia="Times New Roman" w:hAnsi="Times New Roman"/>
                <w:b/>
                <w:bCs/>
                <w:color w:val="000000"/>
                <w:sz w:val="28"/>
                <w:szCs w:val="28"/>
              </w:rPr>
              <w:t>2 166 563,3</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Экологический контроль</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6 000,0</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Охрана объектов растительного и животного мира и среды их обитания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534 887,7</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Другие вопросы в области охраны окружающей среды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1 625 675,6</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b/>
                <w:bCs/>
                <w:color w:val="000000"/>
                <w:sz w:val="28"/>
                <w:szCs w:val="28"/>
              </w:rPr>
            </w:pPr>
            <w:r>
              <w:rPr>
                <w:rFonts w:ascii="Times New Roman" w:eastAsia="Times New Roman" w:hAnsi="Times New Roman"/>
                <w:b/>
                <w:bCs/>
                <w:color w:val="000000"/>
                <w:sz w:val="28"/>
                <w:szCs w:val="28"/>
              </w:rPr>
              <w:t>Образование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b/>
                <w:bCs/>
                <w:color w:val="000000"/>
                <w:sz w:val="28"/>
                <w:szCs w:val="28"/>
              </w:rPr>
            </w:pPr>
            <w:r>
              <w:rPr>
                <w:rFonts w:ascii="Times New Roman" w:eastAsia="Times New Roman" w:hAnsi="Times New Roman"/>
                <w:b/>
                <w:bCs/>
                <w:color w:val="000000"/>
                <w:sz w:val="28"/>
                <w:szCs w:val="28"/>
              </w:rPr>
              <w:t>07</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b/>
                <w:bCs/>
                <w:color w:val="000000"/>
                <w:sz w:val="28"/>
                <w:szCs w:val="28"/>
              </w:rPr>
            </w:pPr>
            <w:r>
              <w:rPr>
                <w:rFonts w:ascii="Times New Roman" w:eastAsia="Times New Roman" w:hAnsi="Times New Roman"/>
                <w:b/>
                <w:bCs/>
                <w:color w:val="000000"/>
                <w:sz w:val="28"/>
                <w:szCs w:val="28"/>
              </w:rPr>
              <w:t>116 510 126,1</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Дошкольное образование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488 854,6</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Общее образование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26 179 186,5</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Дополнительное образование детей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555 649,8</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Среднее профессиональное образование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8 532 097,3</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Профессиональная подготовка, переподготовка и повышение квалификации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90 926,1</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Высшее образование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5 686 569,2</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Молодежная политика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421 969,0</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Прикладные научные исследования в области образования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286 656,2</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Другие вопросы в области образования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74 268 217,4</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b/>
                <w:bCs/>
                <w:color w:val="000000"/>
                <w:sz w:val="28"/>
                <w:szCs w:val="28"/>
              </w:rPr>
            </w:pPr>
            <w:r>
              <w:rPr>
                <w:rFonts w:ascii="Times New Roman" w:eastAsia="Times New Roman" w:hAnsi="Times New Roman"/>
                <w:b/>
                <w:bCs/>
                <w:color w:val="000000"/>
                <w:sz w:val="28"/>
                <w:szCs w:val="28"/>
              </w:rPr>
              <w:t>Культура, кинематография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b/>
                <w:bCs/>
                <w:color w:val="000000"/>
                <w:sz w:val="28"/>
                <w:szCs w:val="28"/>
              </w:rPr>
            </w:pPr>
            <w:r>
              <w:rPr>
                <w:rFonts w:ascii="Times New Roman" w:eastAsia="Times New Roman" w:hAnsi="Times New Roman"/>
                <w:b/>
                <w:bCs/>
                <w:color w:val="000000"/>
                <w:sz w:val="28"/>
                <w:szCs w:val="28"/>
              </w:rPr>
              <w:t>08</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b/>
                <w:bCs/>
                <w:color w:val="000000"/>
                <w:sz w:val="28"/>
                <w:szCs w:val="28"/>
              </w:rPr>
            </w:pPr>
            <w:r>
              <w:rPr>
                <w:rFonts w:ascii="Times New Roman" w:eastAsia="Times New Roman" w:hAnsi="Times New Roman"/>
                <w:b/>
                <w:bCs/>
                <w:color w:val="000000"/>
                <w:sz w:val="28"/>
                <w:szCs w:val="28"/>
              </w:rPr>
              <w:t>3 646 161,3</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Культура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3 263 291,8</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Кинематография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82 242,5</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lastRenderedPageBreak/>
              <w:t>Другие вопросы в области культуры, кинематографии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300 627,0</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b/>
                <w:bCs/>
                <w:color w:val="000000"/>
                <w:sz w:val="28"/>
                <w:szCs w:val="28"/>
              </w:rPr>
            </w:pPr>
            <w:r>
              <w:rPr>
                <w:rFonts w:ascii="Times New Roman" w:eastAsia="Times New Roman" w:hAnsi="Times New Roman"/>
                <w:b/>
                <w:bCs/>
                <w:color w:val="000000"/>
                <w:sz w:val="28"/>
                <w:szCs w:val="28"/>
              </w:rPr>
              <w:t>Здравоохранение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b/>
                <w:bCs/>
                <w:color w:val="000000"/>
                <w:sz w:val="28"/>
                <w:szCs w:val="28"/>
              </w:rPr>
            </w:pPr>
            <w:r>
              <w:rPr>
                <w:rFonts w:ascii="Times New Roman" w:eastAsia="Times New Roman" w:hAnsi="Times New Roman"/>
                <w:b/>
                <w:bCs/>
                <w:color w:val="000000"/>
                <w:sz w:val="28"/>
                <w:szCs w:val="28"/>
              </w:rPr>
              <w:t>09</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b/>
                <w:bCs/>
                <w:color w:val="000000"/>
                <w:sz w:val="28"/>
                <w:szCs w:val="28"/>
              </w:rPr>
            </w:pPr>
            <w:r>
              <w:rPr>
                <w:rFonts w:ascii="Times New Roman" w:eastAsia="Times New Roman" w:hAnsi="Times New Roman"/>
                <w:b/>
                <w:bCs/>
                <w:color w:val="000000"/>
                <w:sz w:val="28"/>
                <w:szCs w:val="28"/>
              </w:rPr>
              <w:t>71 631 855,7</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Стационарная медицинская помощь</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23 367 931,0</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Амбулаторная помощь</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21 369 092,1</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Медицинская помощь в дневных стационарах всех типов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682 305,9</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Скорая медицинская помощь</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2 847 194,2</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Санаторно-оздоровительная помощь</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578 177,1</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Заготовка, переработка, хранение и обеспечение безопасности донорской крови и ее компонентов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1 086 737,3</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Другие вопросы в области здравоохранения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21 700 418,1</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b/>
                <w:bCs/>
                <w:color w:val="000000"/>
                <w:sz w:val="28"/>
                <w:szCs w:val="28"/>
              </w:rPr>
            </w:pPr>
            <w:r>
              <w:rPr>
                <w:rFonts w:ascii="Times New Roman" w:eastAsia="Times New Roman" w:hAnsi="Times New Roman"/>
                <w:b/>
                <w:bCs/>
                <w:color w:val="000000"/>
                <w:sz w:val="28"/>
                <w:szCs w:val="28"/>
              </w:rPr>
              <w:t>Социальная политика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b/>
                <w:bCs/>
                <w:color w:val="000000"/>
                <w:sz w:val="28"/>
                <w:szCs w:val="28"/>
              </w:rPr>
            </w:pPr>
            <w:r>
              <w:rPr>
                <w:rFonts w:ascii="Times New Roman" w:eastAsia="Times New Roman" w:hAnsi="Times New Roman"/>
                <w:b/>
                <w:bCs/>
                <w:color w:val="000000"/>
                <w:sz w:val="28"/>
                <w:szCs w:val="28"/>
              </w:rPr>
              <w:t>10</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b/>
                <w:bCs/>
                <w:color w:val="000000"/>
                <w:sz w:val="28"/>
                <w:szCs w:val="28"/>
              </w:rPr>
            </w:pPr>
            <w:r>
              <w:rPr>
                <w:rFonts w:ascii="Times New Roman" w:eastAsia="Times New Roman" w:hAnsi="Times New Roman"/>
                <w:b/>
                <w:bCs/>
                <w:color w:val="000000"/>
                <w:sz w:val="28"/>
                <w:szCs w:val="28"/>
              </w:rPr>
              <w:t>95 634 977,2</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Пенсионное обеспечение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2 726 811,7</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Социальное обслуживание населения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9 962 076,4</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населения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48 922 761,5</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Охрана семьи и детства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32 191 954,4</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Другие вопросы в области социальной политики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1 831 373,2</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b/>
                <w:bCs/>
                <w:color w:val="000000"/>
                <w:sz w:val="28"/>
                <w:szCs w:val="28"/>
              </w:rPr>
            </w:pPr>
            <w:r>
              <w:rPr>
                <w:rFonts w:ascii="Times New Roman" w:eastAsia="Times New Roman" w:hAnsi="Times New Roman"/>
                <w:b/>
                <w:bCs/>
                <w:color w:val="000000"/>
                <w:sz w:val="28"/>
                <w:szCs w:val="28"/>
              </w:rPr>
              <w:t>Физическая культура и спорт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b/>
                <w:bCs/>
                <w:color w:val="000000"/>
                <w:sz w:val="28"/>
                <w:szCs w:val="28"/>
              </w:rPr>
            </w:pPr>
            <w:r>
              <w:rPr>
                <w:rFonts w:ascii="Times New Roman" w:eastAsia="Times New Roman" w:hAnsi="Times New Roman"/>
                <w:b/>
                <w:bCs/>
                <w:color w:val="000000"/>
                <w:sz w:val="28"/>
                <w:szCs w:val="28"/>
              </w:rPr>
              <w:t>11</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b/>
                <w:bCs/>
                <w:color w:val="000000"/>
                <w:sz w:val="28"/>
                <w:szCs w:val="28"/>
              </w:rPr>
            </w:pPr>
            <w:r>
              <w:rPr>
                <w:rFonts w:ascii="Times New Roman" w:eastAsia="Times New Roman" w:hAnsi="Times New Roman"/>
                <w:b/>
                <w:bCs/>
                <w:color w:val="000000"/>
                <w:sz w:val="28"/>
                <w:szCs w:val="28"/>
              </w:rPr>
              <w:t>8 711 792,1</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Физическая культура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214 085,3</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Массовый спорт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2 284 983,6</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Спорт высших достижений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6 122 969,3</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Другие вопросы в области физической культуры и спорта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89 753,9</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b/>
                <w:bCs/>
                <w:color w:val="000000"/>
                <w:sz w:val="28"/>
                <w:szCs w:val="28"/>
              </w:rPr>
            </w:pPr>
            <w:r>
              <w:rPr>
                <w:rFonts w:ascii="Times New Roman" w:eastAsia="Times New Roman" w:hAnsi="Times New Roman"/>
                <w:b/>
                <w:bCs/>
                <w:color w:val="000000"/>
                <w:sz w:val="28"/>
                <w:szCs w:val="28"/>
              </w:rPr>
              <w:t>Средства массовой информации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b/>
                <w:bCs/>
                <w:color w:val="000000"/>
                <w:sz w:val="28"/>
                <w:szCs w:val="28"/>
              </w:rPr>
            </w:pPr>
            <w:r>
              <w:rPr>
                <w:rFonts w:ascii="Times New Roman" w:eastAsia="Times New Roman" w:hAnsi="Times New Roman"/>
                <w:b/>
                <w:bCs/>
                <w:color w:val="000000"/>
                <w:sz w:val="28"/>
                <w:szCs w:val="28"/>
              </w:rPr>
              <w:t>12</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b/>
                <w:bCs/>
                <w:color w:val="000000"/>
                <w:sz w:val="28"/>
                <w:szCs w:val="28"/>
              </w:rPr>
            </w:pPr>
            <w:r>
              <w:rPr>
                <w:rFonts w:ascii="Times New Roman" w:eastAsia="Times New Roman" w:hAnsi="Times New Roman"/>
                <w:b/>
                <w:bCs/>
                <w:color w:val="000000"/>
                <w:sz w:val="28"/>
                <w:szCs w:val="28"/>
              </w:rPr>
              <w:t>1 564 585,6</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Телевидение и радиовещание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1 519 876,7</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Периодическая печать и издательства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32 957,8</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Другие вопросы в области средств массовой информации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11 751,1</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b/>
                <w:bCs/>
                <w:color w:val="000000"/>
                <w:sz w:val="28"/>
                <w:szCs w:val="28"/>
              </w:rPr>
            </w:pPr>
            <w:r>
              <w:rPr>
                <w:rFonts w:ascii="Times New Roman" w:eastAsia="Times New Roman" w:hAnsi="Times New Roman"/>
                <w:b/>
                <w:bCs/>
                <w:color w:val="000000"/>
                <w:sz w:val="28"/>
                <w:szCs w:val="28"/>
              </w:rPr>
              <w:t>Обслуживание государственного (муниципального) долга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b/>
                <w:bCs/>
                <w:color w:val="000000"/>
                <w:sz w:val="28"/>
                <w:szCs w:val="28"/>
              </w:rPr>
            </w:pPr>
            <w:r>
              <w:rPr>
                <w:rFonts w:ascii="Times New Roman" w:eastAsia="Times New Roman" w:hAnsi="Times New Roman"/>
                <w:b/>
                <w:bCs/>
                <w:color w:val="000000"/>
                <w:sz w:val="28"/>
                <w:szCs w:val="28"/>
              </w:rPr>
              <w:t>13</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b/>
                <w:bCs/>
                <w:color w:val="000000"/>
                <w:sz w:val="28"/>
                <w:szCs w:val="28"/>
              </w:rPr>
            </w:pPr>
            <w:r>
              <w:rPr>
                <w:rFonts w:ascii="Times New Roman" w:eastAsia="Times New Roman" w:hAnsi="Times New Roman"/>
                <w:b/>
                <w:bCs/>
                <w:color w:val="000000"/>
                <w:sz w:val="28"/>
                <w:szCs w:val="28"/>
              </w:rPr>
              <w:t>363 871,3</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Обслуживание государственного (муниципального) внутреннего долга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363 871,3</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b/>
                <w:bCs/>
                <w:color w:val="000000"/>
                <w:sz w:val="28"/>
                <w:szCs w:val="28"/>
              </w:rPr>
            </w:pPr>
            <w:r>
              <w:rPr>
                <w:rFonts w:ascii="Times New Roman" w:eastAsia="Times New Roman" w:hAnsi="Times New Roman"/>
                <w:b/>
                <w:bCs/>
                <w:color w:val="000000"/>
                <w:sz w:val="28"/>
                <w:szCs w:val="28"/>
              </w:rPr>
              <w:t>Межбюджетные трансферты общего характера бюджетам бюджетной системы Российской Федерации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b/>
                <w:bCs/>
                <w:color w:val="000000"/>
                <w:sz w:val="28"/>
                <w:szCs w:val="28"/>
              </w:rPr>
            </w:pPr>
            <w:r>
              <w:rPr>
                <w:rFonts w:ascii="Times New Roman" w:eastAsia="Times New Roman" w:hAnsi="Times New Roman"/>
                <w:b/>
                <w:bCs/>
                <w:color w:val="000000"/>
                <w:sz w:val="28"/>
                <w:szCs w:val="28"/>
              </w:rPr>
              <w:t>14</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b/>
                <w:bCs/>
                <w:color w:val="000000"/>
                <w:sz w:val="28"/>
                <w:szCs w:val="28"/>
              </w:rPr>
            </w:pPr>
            <w:r>
              <w:rPr>
                <w:rFonts w:ascii="Times New Roman" w:eastAsia="Times New Roman" w:hAnsi="Times New Roman"/>
                <w:b/>
                <w:bCs/>
                <w:color w:val="000000"/>
                <w:sz w:val="28"/>
                <w:szCs w:val="28"/>
              </w:rPr>
              <w:t>19 863 585,7</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Дотации на выравнивание бюджетной обеспеченности субъектов Российской Федерации и муниципальных образований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8 081 320,8</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Иные дотации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9 335 253,4</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Прочие межбюджетные трансферты общего характера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2 447 011,5</w:t>
            </w:r>
          </w:p>
        </w:tc>
      </w:tr>
      <w:tr w:rsidR="00186DAF" w:rsidRPr="007269BF" w:rsidTr="006C5E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24" w:type="dxa"/>
          <w:cantSplit/>
        </w:trPr>
        <w:tc>
          <w:tcPr>
            <w:tcW w:w="6727" w:type="dxa"/>
            <w:gridSpan w:val="2"/>
            <w:tcMar>
              <w:top w:w="0" w:type="dxa"/>
              <w:left w:w="80" w:type="dxa"/>
              <w:bottom w:w="0" w:type="dxa"/>
              <w:right w:w="80" w:type="dxa"/>
            </w:tcMar>
            <w:vAlign w:val="center"/>
          </w:tcPr>
          <w:p w:rsidR="00186DAF" w:rsidRPr="007269BF" w:rsidRDefault="00186DAF" w:rsidP="006C5E83">
            <w:pPr>
              <w:spacing w:after="0" w:line="240" w:lineRule="auto"/>
              <w:contextualSpacing/>
              <w:rPr>
                <w:rFonts w:ascii="Times New Roman" w:eastAsia="Times New Roman" w:hAnsi="Times New Roman"/>
                <w:b/>
                <w:bCs/>
                <w:color w:val="000000"/>
                <w:sz w:val="28"/>
                <w:szCs w:val="28"/>
                <w:lang w:eastAsia="ru-RU"/>
              </w:rPr>
            </w:pPr>
            <w:r w:rsidRPr="007269BF">
              <w:rPr>
                <w:rFonts w:ascii="Times New Roman" w:eastAsia="Times New Roman" w:hAnsi="Times New Roman"/>
                <w:b/>
                <w:bCs/>
                <w:color w:val="000000"/>
                <w:sz w:val="28"/>
                <w:szCs w:val="28"/>
                <w:lang w:eastAsia="ru-RU"/>
              </w:rPr>
              <w:t>Всего</w:t>
            </w:r>
          </w:p>
        </w:tc>
        <w:tc>
          <w:tcPr>
            <w:tcW w:w="570" w:type="dxa"/>
            <w:tcMar>
              <w:top w:w="0" w:type="dxa"/>
              <w:left w:w="80" w:type="dxa"/>
              <w:bottom w:w="0" w:type="dxa"/>
              <w:right w:w="80" w:type="dxa"/>
            </w:tcMar>
            <w:vAlign w:val="bottom"/>
          </w:tcPr>
          <w:p w:rsidR="00186DAF" w:rsidRPr="007269BF" w:rsidRDefault="00186DAF" w:rsidP="006C5E83">
            <w:pPr>
              <w:spacing w:after="0" w:line="240" w:lineRule="auto"/>
              <w:contextualSpacing/>
              <w:jc w:val="center"/>
              <w:rPr>
                <w:rFonts w:ascii="Times New Roman" w:eastAsia="Times New Roman" w:hAnsi="Times New Roman"/>
                <w:b/>
                <w:bCs/>
                <w:color w:val="000000"/>
                <w:sz w:val="28"/>
                <w:szCs w:val="28"/>
                <w:lang w:eastAsia="ru-RU"/>
              </w:rPr>
            </w:pPr>
          </w:p>
        </w:tc>
        <w:tc>
          <w:tcPr>
            <w:tcW w:w="572" w:type="dxa"/>
            <w:tcMar>
              <w:top w:w="0" w:type="dxa"/>
              <w:left w:w="80" w:type="dxa"/>
              <w:bottom w:w="0" w:type="dxa"/>
              <w:right w:w="80" w:type="dxa"/>
            </w:tcMar>
            <w:vAlign w:val="bottom"/>
          </w:tcPr>
          <w:p w:rsidR="00186DAF" w:rsidRPr="007269BF" w:rsidRDefault="00186DAF" w:rsidP="006C5E83">
            <w:pPr>
              <w:spacing w:after="0" w:line="240" w:lineRule="auto"/>
              <w:contextualSpacing/>
              <w:jc w:val="center"/>
              <w:rPr>
                <w:rFonts w:ascii="Times New Roman" w:eastAsia="Times New Roman" w:hAnsi="Times New Roman"/>
                <w:b/>
                <w:bCs/>
                <w:color w:val="000000"/>
                <w:sz w:val="28"/>
                <w:szCs w:val="28"/>
                <w:lang w:eastAsia="ru-RU"/>
              </w:rPr>
            </w:pPr>
          </w:p>
        </w:tc>
        <w:tc>
          <w:tcPr>
            <w:tcW w:w="1843" w:type="dxa"/>
            <w:tcBorders>
              <w:right w:val="single" w:sz="4" w:space="0" w:color="auto"/>
            </w:tcBorders>
            <w:tcMar>
              <w:top w:w="0" w:type="dxa"/>
              <w:left w:w="80" w:type="dxa"/>
              <w:bottom w:w="0" w:type="dxa"/>
              <w:right w:w="80" w:type="dxa"/>
            </w:tcMar>
            <w:vAlign w:val="bottom"/>
          </w:tcPr>
          <w:p w:rsidR="00186DAF" w:rsidRPr="007269BF" w:rsidRDefault="00590CA6" w:rsidP="006C5E83">
            <w:pPr>
              <w:spacing w:after="0" w:line="240" w:lineRule="auto"/>
              <w:contextualSpacing/>
              <w:jc w:val="right"/>
              <w:rPr>
                <w:rFonts w:ascii="Times New Roman" w:eastAsia="Times New Roman" w:hAnsi="Times New Roman"/>
                <w:b/>
                <w:bCs/>
                <w:color w:val="000000"/>
                <w:sz w:val="28"/>
                <w:szCs w:val="28"/>
                <w:lang w:eastAsia="ru-RU"/>
              </w:rPr>
            </w:pPr>
            <w:r>
              <w:rPr>
                <w:rFonts w:ascii="Times New Roman" w:eastAsia="Times New Roman" w:hAnsi="Times New Roman"/>
                <w:b/>
                <w:bCs/>
                <w:color w:val="000000"/>
                <w:sz w:val="28"/>
                <w:szCs w:val="28"/>
              </w:rPr>
              <w:t>435 296 206,6</w:t>
            </w:r>
          </w:p>
        </w:tc>
        <w:tc>
          <w:tcPr>
            <w:tcW w:w="307" w:type="dxa"/>
            <w:tcBorders>
              <w:top w:val="nil"/>
              <w:left w:val="single" w:sz="4" w:space="0" w:color="auto"/>
              <w:bottom w:val="nil"/>
              <w:right w:val="nil"/>
            </w:tcBorders>
            <w:vAlign w:val="bottom"/>
          </w:tcPr>
          <w:p w:rsidR="00186DAF" w:rsidRPr="007269BF" w:rsidRDefault="00186DAF" w:rsidP="006C5E83">
            <w:pPr>
              <w:spacing w:after="0" w:line="240" w:lineRule="auto"/>
              <w:ind w:left="-113"/>
              <w:contextualSpacing/>
              <w:rPr>
                <w:rFonts w:ascii="Times New Roman" w:eastAsia="Times New Roman" w:hAnsi="Times New Roman"/>
                <w:b/>
                <w:bCs/>
                <w:color w:val="000000"/>
                <w:sz w:val="28"/>
                <w:szCs w:val="28"/>
                <w:lang w:eastAsia="ru-RU"/>
              </w:rPr>
            </w:pPr>
            <w:r w:rsidRPr="00274BC0">
              <w:rPr>
                <w:rFonts w:ascii="Times New Roman" w:eastAsia="Times New Roman" w:hAnsi="Times New Roman"/>
                <w:color w:val="000000"/>
                <w:sz w:val="28"/>
                <w:szCs w:val="28"/>
                <w:lang w:eastAsia="ru-RU"/>
              </w:rPr>
              <w:t>".</w:t>
            </w:r>
          </w:p>
        </w:tc>
      </w:tr>
    </w:tbl>
    <w:p w:rsidR="00186DAF" w:rsidRDefault="00186DAF"/>
    <w:p w:rsidR="00892D68" w:rsidRPr="00001CE0" w:rsidRDefault="003513A3" w:rsidP="00892D68">
      <w:pPr>
        <w:tabs>
          <w:tab w:val="left" w:pos="709"/>
          <w:tab w:val="left" w:pos="1134"/>
        </w:tabs>
        <w:spacing w:after="0" w:line="235" w:lineRule="auto"/>
        <w:ind w:firstLine="709"/>
        <w:jc w:val="both"/>
        <w:rPr>
          <w:rFonts w:ascii="Times New Roman" w:hAnsi="Times New Roman"/>
          <w:spacing w:val="-4"/>
          <w:sz w:val="28"/>
          <w:szCs w:val="28"/>
        </w:rPr>
      </w:pPr>
      <w:r w:rsidRPr="00914CB8">
        <w:rPr>
          <w:rFonts w:ascii="Times New Roman" w:eastAsia="Times New Roman" w:hAnsi="Times New Roman"/>
          <w:bCs/>
          <w:spacing w:val="-4"/>
          <w:sz w:val="28"/>
          <w:szCs w:val="28"/>
          <w:lang w:eastAsia="ru-RU"/>
        </w:rPr>
        <w:lastRenderedPageBreak/>
        <w:t>1</w:t>
      </w:r>
      <w:r w:rsidR="00571110">
        <w:rPr>
          <w:rFonts w:ascii="Times New Roman" w:eastAsia="Times New Roman" w:hAnsi="Times New Roman"/>
          <w:bCs/>
          <w:spacing w:val="-4"/>
          <w:sz w:val="28"/>
          <w:szCs w:val="28"/>
          <w:lang w:eastAsia="ru-RU"/>
        </w:rPr>
        <w:t>2</w:t>
      </w:r>
      <w:r w:rsidR="00892D68" w:rsidRPr="00914CB8">
        <w:rPr>
          <w:rFonts w:ascii="Times New Roman" w:eastAsia="Times New Roman" w:hAnsi="Times New Roman"/>
          <w:bCs/>
          <w:spacing w:val="-4"/>
          <w:sz w:val="28"/>
          <w:szCs w:val="28"/>
          <w:lang w:eastAsia="ru-RU"/>
        </w:rPr>
        <w:t>.</w:t>
      </w:r>
      <w:r w:rsidR="00892D68" w:rsidRPr="005D5634">
        <w:rPr>
          <w:rFonts w:ascii="Times New Roman" w:eastAsia="Times New Roman" w:hAnsi="Times New Roman"/>
          <w:bCs/>
          <w:spacing w:val="-4"/>
          <w:sz w:val="28"/>
          <w:szCs w:val="28"/>
          <w:lang w:eastAsia="ru-RU"/>
        </w:rPr>
        <w:t xml:space="preserve"> </w:t>
      </w:r>
      <w:r w:rsidR="008340F9">
        <w:rPr>
          <w:rFonts w:ascii="Times New Roman" w:eastAsia="Times New Roman" w:hAnsi="Times New Roman"/>
          <w:bCs/>
          <w:spacing w:val="-4"/>
          <w:sz w:val="28"/>
          <w:szCs w:val="28"/>
          <w:lang w:eastAsia="ru-RU"/>
        </w:rPr>
        <w:t>П</w:t>
      </w:r>
      <w:r w:rsidR="00892D68" w:rsidRPr="005D5634">
        <w:rPr>
          <w:rFonts w:ascii="Times New Roman" w:eastAsia="Times New Roman" w:hAnsi="Times New Roman"/>
          <w:bCs/>
          <w:spacing w:val="-4"/>
          <w:sz w:val="28"/>
          <w:szCs w:val="28"/>
          <w:lang w:eastAsia="ru-RU"/>
        </w:rPr>
        <w:t>риложение 1</w:t>
      </w:r>
      <w:r w:rsidR="005D2487">
        <w:rPr>
          <w:rFonts w:ascii="Times New Roman" w:eastAsia="Times New Roman" w:hAnsi="Times New Roman"/>
          <w:bCs/>
          <w:spacing w:val="-4"/>
          <w:sz w:val="28"/>
          <w:szCs w:val="28"/>
          <w:lang w:eastAsia="ru-RU"/>
        </w:rPr>
        <w:t>1</w:t>
      </w:r>
      <w:r w:rsidR="00892D68" w:rsidRPr="005D5634">
        <w:rPr>
          <w:rFonts w:ascii="Times New Roman" w:eastAsia="Times New Roman" w:hAnsi="Times New Roman"/>
          <w:bCs/>
          <w:spacing w:val="-4"/>
          <w:sz w:val="28"/>
          <w:szCs w:val="28"/>
          <w:lang w:eastAsia="ru-RU"/>
        </w:rPr>
        <w:t xml:space="preserve"> "</w:t>
      </w:r>
      <w:r w:rsidR="008340F9">
        <w:rPr>
          <w:rFonts w:ascii="Times New Roman" w:eastAsia="Times New Roman" w:hAnsi="Times New Roman"/>
          <w:bCs/>
          <w:spacing w:val="-4"/>
          <w:sz w:val="28"/>
          <w:szCs w:val="28"/>
          <w:lang w:eastAsia="ru-RU"/>
        </w:rPr>
        <w:t>Р</w:t>
      </w:r>
      <w:r w:rsidR="00892D68" w:rsidRPr="005D5634">
        <w:rPr>
          <w:rFonts w:ascii="Times New Roman" w:eastAsia="Times New Roman" w:hAnsi="Times New Roman"/>
          <w:bCs/>
          <w:spacing w:val="-4"/>
          <w:sz w:val="28"/>
          <w:szCs w:val="28"/>
          <w:lang w:eastAsia="ru-RU"/>
        </w:rPr>
        <w:t>аспределени</w:t>
      </w:r>
      <w:r w:rsidR="008340F9">
        <w:rPr>
          <w:rFonts w:ascii="Times New Roman" w:eastAsia="Times New Roman" w:hAnsi="Times New Roman"/>
          <w:bCs/>
          <w:spacing w:val="-4"/>
          <w:sz w:val="28"/>
          <w:szCs w:val="28"/>
          <w:lang w:eastAsia="ru-RU"/>
        </w:rPr>
        <w:t>е</w:t>
      </w:r>
      <w:r w:rsidR="00892D68" w:rsidRPr="005D5634">
        <w:rPr>
          <w:rFonts w:ascii="Times New Roman" w:eastAsia="Times New Roman" w:hAnsi="Times New Roman"/>
          <w:bCs/>
          <w:spacing w:val="-4"/>
          <w:sz w:val="28"/>
          <w:szCs w:val="28"/>
          <w:lang w:eastAsia="ru-RU"/>
        </w:rPr>
        <w:t xml:space="preserve"> бюджетных ассигнований по разделам и подразделам классификации расходов бюджета Ханты-Мансийского автономного округа – Югры на плановый период 20</w:t>
      </w:r>
      <w:r w:rsidR="00644E4F">
        <w:rPr>
          <w:rFonts w:ascii="Times New Roman" w:eastAsia="Times New Roman" w:hAnsi="Times New Roman"/>
          <w:bCs/>
          <w:spacing w:val="-4"/>
          <w:sz w:val="28"/>
          <w:szCs w:val="28"/>
          <w:lang w:eastAsia="ru-RU"/>
        </w:rPr>
        <w:t>2</w:t>
      </w:r>
      <w:r w:rsidR="00C26F6D" w:rsidRPr="00C26F6D">
        <w:rPr>
          <w:rFonts w:ascii="Times New Roman" w:eastAsia="Times New Roman" w:hAnsi="Times New Roman"/>
          <w:bCs/>
          <w:spacing w:val="-4"/>
          <w:sz w:val="28"/>
          <w:szCs w:val="28"/>
          <w:lang w:eastAsia="ru-RU"/>
        </w:rPr>
        <w:t>5</w:t>
      </w:r>
      <w:r w:rsidR="00892D68" w:rsidRPr="005D5634">
        <w:rPr>
          <w:rFonts w:ascii="Times New Roman" w:eastAsia="Times New Roman" w:hAnsi="Times New Roman"/>
          <w:bCs/>
          <w:spacing w:val="-4"/>
          <w:sz w:val="28"/>
          <w:szCs w:val="28"/>
          <w:lang w:eastAsia="ru-RU"/>
        </w:rPr>
        <w:t xml:space="preserve"> и 20</w:t>
      </w:r>
      <w:r w:rsidR="00644E4F">
        <w:rPr>
          <w:rFonts w:ascii="Times New Roman" w:eastAsia="Times New Roman" w:hAnsi="Times New Roman"/>
          <w:bCs/>
          <w:spacing w:val="-4"/>
          <w:sz w:val="28"/>
          <w:szCs w:val="28"/>
          <w:lang w:eastAsia="ru-RU"/>
        </w:rPr>
        <w:t>2</w:t>
      </w:r>
      <w:r w:rsidR="00C26F6D" w:rsidRPr="00C26F6D">
        <w:rPr>
          <w:rFonts w:ascii="Times New Roman" w:eastAsia="Times New Roman" w:hAnsi="Times New Roman"/>
          <w:bCs/>
          <w:spacing w:val="-4"/>
          <w:sz w:val="28"/>
          <w:szCs w:val="28"/>
          <w:lang w:eastAsia="ru-RU"/>
        </w:rPr>
        <w:t>6</w:t>
      </w:r>
      <w:r w:rsidR="00892D68" w:rsidRPr="005D5634">
        <w:rPr>
          <w:rFonts w:ascii="Times New Roman" w:eastAsia="Times New Roman" w:hAnsi="Times New Roman"/>
          <w:bCs/>
          <w:spacing w:val="-4"/>
          <w:sz w:val="28"/>
          <w:szCs w:val="28"/>
          <w:lang w:eastAsia="ru-RU"/>
        </w:rPr>
        <w:t xml:space="preserve"> годов" </w:t>
      </w:r>
      <w:r w:rsidR="008340F9">
        <w:rPr>
          <w:rFonts w:ascii="Times New Roman" w:eastAsia="Times New Roman" w:hAnsi="Times New Roman"/>
          <w:bCs/>
          <w:spacing w:val="-4"/>
          <w:sz w:val="28"/>
          <w:szCs w:val="28"/>
          <w:lang w:eastAsia="ru-RU"/>
        </w:rPr>
        <w:t xml:space="preserve">изложить </w:t>
      </w:r>
      <w:r w:rsidR="00C045DE">
        <w:rPr>
          <w:rFonts w:ascii="Times New Roman" w:eastAsia="Times New Roman" w:hAnsi="Times New Roman"/>
          <w:bCs/>
          <w:spacing w:val="-4"/>
          <w:sz w:val="28"/>
          <w:szCs w:val="28"/>
          <w:lang w:eastAsia="ru-RU"/>
        </w:rPr>
        <w:br/>
      </w:r>
      <w:r w:rsidR="008340F9">
        <w:rPr>
          <w:rFonts w:ascii="Times New Roman" w:eastAsia="Times New Roman" w:hAnsi="Times New Roman"/>
          <w:bCs/>
          <w:spacing w:val="-4"/>
          <w:sz w:val="28"/>
          <w:szCs w:val="28"/>
          <w:lang w:eastAsia="ru-RU"/>
        </w:rPr>
        <w:t>в следующей редакции</w:t>
      </w:r>
      <w:r w:rsidR="00892D68" w:rsidRPr="005D5634">
        <w:rPr>
          <w:rFonts w:ascii="Times New Roman" w:eastAsia="Times New Roman" w:hAnsi="Times New Roman"/>
          <w:bCs/>
          <w:spacing w:val="-4"/>
          <w:sz w:val="28"/>
          <w:szCs w:val="28"/>
          <w:lang w:eastAsia="ru-RU"/>
        </w:rPr>
        <w:t>:</w:t>
      </w:r>
    </w:p>
    <w:p w:rsidR="00892D68" w:rsidRPr="00995362" w:rsidRDefault="00892D68" w:rsidP="00011A31">
      <w:pPr>
        <w:pStyle w:val="ad"/>
        <w:tabs>
          <w:tab w:val="left" w:pos="1701"/>
        </w:tabs>
        <w:spacing w:after="0" w:line="235" w:lineRule="auto"/>
        <w:ind w:left="1069" w:firstLine="4318"/>
        <w:jc w:val="both"/>
        <w:rPr>
          <w:rFonts w:ascii="Times New Roman" w:hAnsi="Times New Roman"/>
          <w:spacing w:val="-2"/>
          <w:sz w:val="28"/>
          <w:szCs w:val="28"/>
        </w:rPr>
      </w:pPr>
      <w:r w:rsidRPr="00995362">
        <w:rPr>
          <w:rFonts w:ascii="Times New Roman" w:hAnsi="Times New Roman"/>
          <w:spacing w:val="-2"/>
          <w:sz w:val="28"/>
          <w:szCs w:val="28"/>
        </w:rPr>
        <w:t xml:space="preserve">"Приложение </w:t>
      </w:r>
      <w:r>
        <w:rPr>
          <w:rFonts w:ascii="Times New Roman" w:hAnsi="Times New Roman"/>
          <w:spacing w:val="-2"/>
          <w:sz w:val="28"/>
          <w:szCs w:val="28"/>
        </w:rPr>
        <w:t>1</w:t>
      </w:r>
      <w:r w:rsidR="005D2487">
        <w:rPr>
          <w:rFonts w:ascii="Times New Roman" w:hAnsi="Times New Roman"/>
          <w:spacing w:val="-2"/>
          <w:sz w:val="28"/>
          <w:szCs w:val="28"/>
        </w:rPr>
        <w:t>1</w:t>
      </w:r>
    </w:p>
    <w:p w:rsidR="00892D68" w:rsidRPr="00995362" w:rsidRDefault="00892D68" w:rsidP="00011A31">
      <w:pPr>
        <w:pStyle w:val="ad"/>
        <w:tabs>
          <w:tab w:val="left" w:pos="1701"/>
        </w:tabs>
        <w:spacing w:after="0" w:line="235" w:lineRule="auto"/>
        <w:ind w:left="1069" w:firstLine="4318"/>
        <w:jc w:val="both"/>
        <w:rPr>
          <w:rFonts w:ascii="Times New Roman" w:hAnsi="Times New Roman"/>
          <w:spacing w:val="-2"/>
          <w:sz w:val="28"/>
          <w:szCs w:val="28"/>
        </w:rPr>
      </w:pPr>
      <w:r w:rsidRPr="00995362">
        <w:rPr>
          <w:rFonts w:ascii="Times New Roman" w:hAnsi="Times New Roman"/>
          <w:spacing w:val="-2"/>
          <w:sz w:val="28"/>
          <w:szCs w:val="28"/>
        </w:rPr>
        <w:t>к Закону Ханты-Мансийского</w:t>
      </w:r>
    </w:p>
    <w:p w:rsidR="00892D68" w:rsidRPr="00995362" w:rsidRDefault="00892D68" w:rsidP="00011A31">
      <w:pPr>
        <w:pStyle w:val="ad"/>
        <w:tabs>
          <w:tab w:val="left" w:pos="1701"/>
        </w:tabs>
        <w:spacing w:after="0" w:line="235" w:lineRule="auto"/>
        <w:ind w:left="1069" w:firstLine="4318"/>
        <w:jc w:val="both"/>
        <w:rPr>
          <w:rFonts w:ascii="Times New Roman" w:hAnsi="Times New Roman"/>
          <w:spacing w:val="-2"/>
          <w:sz w:val="28"/>
          <w:szCs w:val="28"/>
        </w:rPr>
      </w:pPr>
      <w:r w:rsidRPr="00995362">
        <w:rPr>
          <w:rFonts w:ascii="Times New Roman" w:hAnsi="Times New Roman"/>
          <w:spacing w:val="-2"/>
          <w:sz w:val="28"/>
          <w:szCs w:val="28"/>
        </w:rPr>
        <w:t>автономного округа – Югры</w:t>
      </w:r>
    </w:p>
    <w:p w:rsidR="00892D68" w:rsidRDefault="002B18FF" w:rsidP="00011A31">
      <w:pPr>
        <w:pStyle w:val="ad"/>
        <w:tabs>
          <w:tab w:val="left" w:pos="1701"/>
        </w:tabs>
        <w:spacing w:after="0" w:line="235" w:lineRule="auto"/>
        <w:ind w:left="1069" w:firstLine="4318"/>
        <w:jc w:val="both"/>
        <w:rPr>
          <w:rFonts w:ascii="Times New Roman" w:hAnsi="Times New Roman"/>
          <w:spacing w:val="-2"/>
          <w:sz w:val="28"/>
          <w:szCs w:val="28"/>
        </w:rPr>
      </w:pPr>
      <w:r>
        <w:rPr>
          <w:rFonts w:ascii="Times New Roman" w:hAnsi="Times New Roman"/>
          <w:spacing w:val="-2"/>
          <w:sz w:val="28"/>
          <w:szCs w:val="28"/>
        </w:rPr>
        <w:t>от 2</w:t>
      </w:r>
      <w:r w:rsidR="00C26F6D" w:rsidRPr="00A53FBD">
        <w:rPr>
          <w:rFonts w:ascii="Times New Roman" w:hAnsi="Times New Roman"/>
          <w:spacing w:val="-2"/>
          <w:sz w:val="28"/>
          <w:szCs w:val="28"/>
        </w:rPr>
        <w:t>9</w:t>
      </w:r>
      <w:r w:rsidRPr="00995362">
        <w:rPr>
          <w:rFonts w:ascii="Times New Roman" w:hAnsi="Times New Roman"/>
          <w:spacing w:val="-2"/>
          <w:sz w:val="28"/>
          <w:szCs w:val="28"/>
        </w:rPr>
        <w:t xml:space="preserve"> ноября 20</w:t>
      </w:r>
      <w:r w:rsidRPr="00980F2E">
        <w:rPr>
          <w:rFonts w:ascii="Times New Roman" w:hAnsi="Times New Roman"/>
          <w:spacing w:val="-2"/>
          <w:sz w:val="28"/>
          <w:szCs w:val="28"/>
        </w:rPr>
        <w:t>2</w:t>
      </w:r>
      <w:r w:rsidR="00C26F6D" w:rsidRPr="00A53FBD">
        <w:rPr>
          <w:rFonts w:ascii="Times New Roman" w:hAnsi="Times New Roman"/>
          <w:spacing w:val="-2"/>
          <w:sz w:val="28"/>
          <w:szCs w:val="28"/>
        </w:rPr>
        <w:t>3</w:t>
      </w:r>
      <w:r w:rsidRPr="00995362">
        <w:rPr>
          <w:rFonts w:ascii="Times New Roman" w:hAnsi="Times New Roman"/>
          <w:spacing w:val="-2"/>
          <w:sz w:val="28"/>
          <w:szCs w:val="28"/>
        </w:rPr>
        <w:t xml:space="preserve"> года № </w:t>
      </w:r>
      <w:r w:rsidR="00C26F6D" w:rsidRPr="00A53FBD">
        <w:rPr>
          <w:rFonts w:ascii="Times New Roman" w:hAnsi="Times New Roman"/>
          <w:spacing w:val="-2"/>
          <w:sz w:val="28"/>
          <w:szCs w:val="28"/>
        </w:rPr>
        <w:t>94</w:t>
      </w:r>
      <w:r w:rsidRPr="00995362">
        <w:rPr>
          <w:rFonts w:ascii="Times New Roman" w:hAnsi="Times New Roman"/>
          <w:spacing w:val="-2"/>
          <w:sz w:val="28"/>
          <w:szCs w:val="28"/>
        </w:rPr>
        <w:t>-оз</w:t>
      </w:r>
    </w:p>
    <w:p w:rsidR="001163D2" w:rsidRPr="00995362" w:rsidRDefault="001163D2" w:rsidP="00892D68">
      <w:pPr>
        <w:spacing w:after="0" w:line="240" w:lineRule="auto"/>
        <w:ind w:firstLine="5670"/>
        <w:jc w:val="both"/>
        <w:rPr>
          <w:rFonts w:ascii="Times New Roman" w:eastAsia="Times New Roman" w:hAnsi="Times New Roman"/>
          <w:spacing w:val="-8"/>
          <w:sz w:val="28"/>
          <w:szCs w:val="28"/>
          <w:lang w:eastAsia="ru-RU"/>
        </w:rPr>
      </w:pPr>
    </w:p>
    <w:p w:rsidR="00892D68" w:rsidRDefault="008340F9" w:rsidP="00892D68">
      <w:pPr>
        <w:spacing w:after="0" w:line="240" w:lineRule="auto"/>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Р</w:t>
      </w:r>
      <w:r w:rsidR="00892D68" w:rsidRPr="00995362">
        <w:rPr>
          <w:rFonts w:ascii="Times New Roman" w:eastAsia="Times New Roman" w:hAnsi="Times New Roman"/>
          <w:b/>
          <w:bCs/>
          <w:sz w:val="28"/>
          <w:szCs w:val="28"/>
          <w:lang w:eastAsia="ru-RU"/>
        </w:rPr>
        <w:t>аспределени</w:t>
      </w:r>
      <w:r>
        <w:rPr>
          <w:rFonts w:ascii="Times New Roman" w:eastAsia="Times New Roman" w:hAnsi="Times New Roman"/>
          <w:b/>
          <w:bCs/>
          <w:sz w:val="28"/>
          <w:szCs w:val="28"/>
          <w:lang w:eastAsia="ru-RU"/>
        </w:rPr>
        <w:t>е</w:t>
      </w:r>
      <w:r w:rsidR="00892D68" w:rsidRPr="00995362">
        <w:rPr>
          <w:rFonts w:ascii="Times New Roman" w:eastAsia="Times New Roman" w:hAnsi="Times New Roman"/>
          <w:b/>
          <w:bCs/>
          <w:sz w:val="28"/>
          <w:szCs w:val="28"/>
          <w:lang w:eastAsia="ru-RU"/>
        </w:rPr>
        <w:t xml:space="preserve"> бюджетных ассигнований по разделам </w:t>
      </w:r>
    </w:p>
    <w:p w:rsidR="008340F9" w:rsidRPr="00995362" w:rsidRDefault="00892D68" w:rsidP="008340F9">
      <w:pPr>
        <w:spacing w:after="0" w:line="240" w:lineRule="auto"/>
        <w:jc w:val="center"/>
        <w:rPr>
          <w:rFonts w:ascii="Times New Roman" w:eastAsia="Times New Roman" w:hAnsi="Times New Roman"/>
          <w:b/>
          <w:bCs/>
          <w:spacing w:val="-4"/>
          <w:sz w:val="28"/>
          <w:szCs w:val="28"/>
          <w:lang w:eastAsia="ru-RU"/>
        </w:rPr>
      </w:pPr>
      <w:r w:rsidRPr="00995362">
        <w:rPr>
          <w:rFonts w:ascii="Times New Roman" w:eastAsia="Times New Roman" w:hAnsi="Times New Roman"/>
          <w:b/>
          <w:bCs/>
          <w:sz w:val="28"/>
          <w:szCs w:val="28"/>
          <w:lang w:eastAsia="ru-RU"/>
        </w:rPr>
        <w:t>и подразделам классификации расходов бюджета Ханты-Мансийского автономного округа – Югры на</w:t>
      </w:r>
      <w:r>
        <w:rPr>
          <w:rFonts w:ascii="Times New Roman" w:eastAsia="Times New Roman" w:hAnsi="Times New Roman"/>
          <w:b/>
          <w:bCs/>
          <w:sz w:val="28"/>
          <w:szCs w:val="28"/>
          <w:lang w:eastAsia="ru-RU"/>
        </w:rPr>
        <w:t xml:space="preserve"> плановый период</w:t>
      </w:r>
      <w:r w:rsidRPr="00995362">
        <w:rPr>
          <w:rFonts w:ascii="Times New Roman" w:eastAsia="Times New Roman" w:hAnsi="Times New Roman"/>
          <w:b/>
          <w:bCs/>
          <w:sz w:val="28"/>
          <w:szCs w:val="28"/>
          <w:lang w:eastAsia="ru-RU"/>
        </w:rPr>
        <w:t xml:space="preserve"> 20</w:t>
      </w:r>
      <w:r w:rsidR="00644E4F">
        <w:rPr>
          <w:rFonts w:ascii="Times New Roman" w:eastAsia="Times New Roman" w:hAnsi="Times New Roman"/>
          <w:b/>
          <w:bCs/>
          <w:sz w:val="28"/>
          <w:szCs w:val="28"/>
          <w:lang w:eastAsia="ru-RU"/>
        </w:rPr>
        <w:t>2</w:t>
      </w:r>
      <w:r w:rsidR="00C26F6D" w:rsidRPr="00C26F6D">
        <w:rPr>
          <w:rFonts w:ascii="Times New Roman" w:eastAsia="Times New Roman" w:hAnsi="Times New Roman"/>
          <w:b/>
          <w:bCs/>
          <w:sz w:val="28"/>
          <w:szCs w:val="28"/>
          <w:lang w:eastAsia="ru-RU"/>
        </w:rPr>
        <w:t>5</w:t>
      </w:r>
      <w:r>
        <w:rPr>
          <w:rFonts w:ascii="Times New Roman" w:eastAsia="Times New Roman" w:hAnsi="Times New Roman"/>
          <w:b/>
          <w:bCs/>
          <w:sz w:val="28"/>
          <w:szCs w:val="28"/>
          <w:lang w:eastAsia="ru-RU"/>
        </w:rPr>
        <w:t xml:space="preserve"> и 20</w:t>
      </w:r>
      <w:r w:rsidR="00644E4F">
        <w:rPr>
          <w:rFonts w:ascii="Times New Roman" w:eastAsia="Times New Roman" w:hAnsi="Times New Roman"/>
          <w:b/>
          <w:bCs/>
          <w:sz w:val="28"/>
          <w:szCs w:val="28"/>
          <w:lang w:eastAsia="ru-RU"/>
        </w:rPr>
        <w:t>2</w:t>
      </w:r>
      <w:r w:rsidR="00C26F6D" w:rsidRPr="00C26F6D">
        <w:rPr>
          <w:rFonts w:ascii="Times New Roman" w:eastAsia="Times New Roman" w:hAnsi="Times New Roman"/>
          <w:b/>
          <w:bCs/>
          <w:sz w:val="28"/>
          <w:szCs w:val="28"/>
          <w:lang w:eastAsia="ru-RU"/>
        </w:rPr>
        <w:t>6</w:t>
      </w:r>
      <w:r w:rsidRPr="00995362">
        <w:rPr>
          <w:rFonts w:ascii="Times New Roman" w:eastAsia="Times New Roman" w:hAnsi="Times New Roman"/>
          <w:b/>
          <w:bCs/>
          <w:sz w:val="28"/>
          <w:szCs w:val="28"/>
          <w:lang w:eastAsia="ru-RU"/>
        </w:rPr>
        <w:t xml:space="preserve"> год</w:t>
      </w:r>
      <w:r>
        <w:rPr>
          <w:rFonts w:ascii="Times New Roman" w:eastAsia="Times New Roman" w:hAnsi="Times New Roman"/>
          <w:b/>
          <w:bCs/>
          <w:sz w:val="28"/>
          <w:szCs w:val="28"/>
          <w:lang w:eastAsia="ru-RU"/>
        </w:rPr>
        <w:t>ов</w:t>
      </w:r>
    </w:p>
    <w:p w:rsidR="009B17DD" w:rsidRPr="00995362" w:rsidRDefault="009B17DD" w:rsidP="00892D68">
      <w:pPr>
        <w:spacing w:after="0" w:line="240" w:lineRule="auto"/>
        <w:ind w:right="185" w:firstLine="567"/>
        <w:jc w:val="right"/>
        <w:rPr>
          <w:rFonts w:ascii="Times New Roman" w:eastAsia="Times New Roman" w:hAnsi="Times New Roman"/>
          <w:sz w:val="28"/>
          <w:szCs w:val="28"/>
          <w:lang w:eastAsia="ru-RU"/>
        </w:rPr>
      </w:pPr>
    </w:p>
    <w:p w:rsidR="00892D68" w:rsidRPr="00995362" w:rsidRDefault="00892D68" w:rsidP="001034C4">
      <w:pPr>
        <w:spacing w:after="0" w:line="240" w:lineRule="auto"/>
        <w:ind w:right="-285"/>
        <w:jc w:val="right"/>
        <w:rPr>
          <w:rFonts w:ascii="Times New Roman" w:eastAsia="Times New Roman" w:hAnsi="Times New Roman"/>
          <w:sz w:val="28"/>
          <w:szCs w:val="28"/>
          <w:lang w:eastAsia="ru-RU"/>
        </w:rPr>
      </w:pPr>
      <w:r w:rsidRPr="00995362">
        <w:rPr>
          <w:rFonts w:ascii="Times New Roman" w:eastAsia="Times New Roman" w:hAnsi="Times New Roman"/>
          <w:sz w:val="28"/>
          <w:szCs w:val="28"/>
          <w:lang w:eastAsia="ru-RU"/>
        </w:rPr>
        <w:t>(тыс. рублей)</w:t>
      </w:r>
    </w:p>
    <w:tbl>
      <w:tblPr>
        <w:tblOverlap w:val="never"/>
        <w:tblW w:w="10148" w:type="dxa"/>
        <w:tblInd w:w="-3" w:type="dxa"/>
        <w:tblLayout w:type="fixed"/>
        <w:tblLook w:val="01E0" w:firstRow="1" w:lastRow="1" w:firstColumn="1" w:lastColumn="1" w:noHBand="0" w:noVBand="0"/>
      </w:tblPr>
      <w:tblGrid>
        <w:gridCol w:w="4889"/>
        <w:gridCol w:w="6"/>
        <w:gridCol w:w="567"/>
        <w:gridCol w:w="571"/>
        <w:gridCol w:w="1843"/>
        <w:gridCol w:w="1843"/>
        <w:gridCol w:w="429"/>
      </w:tblGrid>
      <w:tr w:rsidR="00186DAF" w:rsidRPr="009A7989" w:rsidTr="00590CA6">
        <w:trPr>
          <w:cantSplit/>
        </w:trPr>
        <w:tc>
          <w:tcPr>
            <w:tcW w:w="4889" w:type="dxa"/>
            <w:vMerge w:val="restart"/>
            <w:tcBorders>
              <w:top w:val="single" w:sz="6" w:space="0" w:color="000000"/>
              <w:left w:val="single" w:sz="6" w:space="0" w:color="000000"/>
              <w:right w:val="single" w:sz="6" w:space="0" w:color="000000"/>
            </w:tcBorders>
            <w:tcMar>
              <w:top w:w="0" w:type="dxa"/>
              <w:left w:w="80" w:type="dxa"/>
              <w:bottom w:w="0" w:type="dxa"/>
              <w:right w:w="80" w:type="dxa"/>
            </w:tcMar>
            <w:vAlign w:val="center"/>
          </w:tcPr>
          <w:p w:rsidR="00186DAF" w:rsidRPr="009A7989" w:rsidRDefault="00186DAF" w:rsidP="00590CA6">
            <w:pPr>
              <w:spacing w:after="0" w:line="240" w:lineRule="auto"/>
              <w:contextualSpacing/>
              <w:jc w:val="center"/>
              <w:rPr>
                <w:rFonts w:ascii="Times New Roman" w:hAnsi="Times New Roman"/>
                <w:b/>
                <w:bCs/>
                <w:color w:val="000000"/>
                <w:sz w:val="28"/>
                <w:szCs w:val="28"/>
              </w:rPr>
            </w:pPr>
            <w:r w:rsidRPr="009A7989">
              <w:rPr>
                <w:rFonts w:ascii="Times New Roman" w:eastAsia="Times New Roman" w:hAnsi="Times New Roman"/>
                <w:bCs/>
                <w:sz w:val="28"/>
                <w:szCs w:val="28"/>
                <w:lang w:eastAsia="ru-RU"/>
              </w:rPr>
              <w:t>Наименование</w:t>
            </w:r>
          </w:p>
        </w:tc>
        <w:tc>
          <w:tcPr>
            <w:tcW w:w="573" w:type="dxa"/>
            <w:gridSpan w:val="2"/>
            <w:vMerge w:val="restart"/>
            <w:tcBorders>
              <w:top w:val="single" w:sz="6" w:space="0" w:color="000000"/>
              <w:left w:val="single" w:sz="6" w:space="0" w:color="000000"/>
              <w:right w:val="single" w:sz="6" w:space="0" w:color="000000"/>
            </w:tcBorders>
            <w:tcMar>
              <w:top w:w="0" w:type="dxa"/>
              <w:left w:w="80" w:type="dxa"/>
              <w:bottom w:w="0" w:type="dxa"/>
              <w:right w:w="80" w:type="dxa"/>
            </w:tcMar>
            <w:vAlign w:val="center"/>
          </w:tcPr>
          <w:p w:rsidR="00186DAF" w:rsidRPr="009A7989" w:rsidRDefault="00186DAF" w:rsidP="00590CA6">
            <w:pPr>
              <w:spacing w:after="0" w:line="240" w:lineRule="auto"/>
              <w:contextualSpacing/>
              <w:jc w:val="center"/>
              <w:rPr>
                <w:rFonts w:ascii="Times New Roman" w:hAnsi="Times New Roman"/>
                <w:b/>
                <w:bCs/>
                <w:color w:val="000000"/>
                <w:sz w:val="28"/>
                <w:szCs w:val="28"/>
              </w:rPr>
            </w:pPr>
            <w:r w:rsidRPr="009A7989">
              <w:rPr>
                <w:rFonts w:ascii="Times New Roman" w:eastAsia="Times New Roman" w:hAnsi="Times New Roman"/>
                <w:bCs/>
                <w:sz w:val="28"/>
                <w:szCs w:val="28"/>
                <w:lang w:eastAsia="ru-RU"/>
              </w:rPr>
              <w:t>Рз</w:t>
            </w:r>
          </w:p>
        </w:tc>
        <w:tc>
          <w:tcPr>
            <w:tcW w:w="571" w:type="dxa"/>
            <w:vMerge w:val="restart"/>
            <w:tcBorders>
              <w:top w:val="single" w:sz="6" w:space="0" w:color="000000"/>
              <w:left w:val="single" w:sz="6" w:space="0" w:color="000000"/>
              <w:right w:val="single" w:sz="6" w:space="0" w:color="000000"/>
            </w:tcBorders>
            <w:tcMar>
              <w:top w:w="0" w:type="dxa"/>
              <w:left w:w="80" w:type="dxa"/>
              <w:bottom w:w="0" w:type="dxa"/>
              <w:right w:w="80" w:type="dxa"/>
            </w:tcMar>
            <w:vAlign w:val="center"/>
          </w:tcPr>
          <w:p w:rsidR="00186DAF" w:rsidRPr="009A7989" w:rsidRDefault="00186DAF" w:rsidP="00590CA6">
            <w:pPr>
              <w:spacing w:after="0" w:line="240" w:lineRule="auto"/>
              <w:contextualSpacing/>
              <w:jc w:val="center"/>
              <w:rPr>
                <w:rFonts w:ascii="Times New Roman" w:hAnsi="Times New Roman"/>
                <w:b/>
                <w:bCs/>
                <w:color w:val="000000"/>
                <w:sz w:val="28"/>
                <w:szCs w:val="28"/>
              </w:rPr>
            </w:pPr>
            <w:r w:rsidRPr="009A7989">
              <w:rPr>
                <w:rFonts w:ascii="Times New Roman" w:eastAsia="Times New Roman" w:hAnsi="Times New Roman"/>
                <w:bCs/>
                <w:sz w:val="28"/>
                <w:szCs w:val="28"/>
                <w:lang w:eastAsia="ru-RU"/>
              </w:rPr>
              <w:t>Пр</w:t>
            </w:r>
          </w:p>
        </w:tc>
        <w:tc>
          <w:tcPr>
            <w:tcW w:w="3686" w:type="dxa"/>
            <w:gridSpan w:val="2"/>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center"/>
          </w:tcPr>
          <w:p w:rsidR="00186DAF" w:rsidRPr="009A7989" w:rsidRDefault="00186DAF" w:rsidP="00590CA6">
            <w:pPr>
              <w:spacing w:after="0" w:line="240" w:lineRule="auto"/>
              <w:contextualSpacing/>
              <w:jc w:val="center"/>
              <w:rPr>
                <w:rFonts w:ascii="Times New Roman" w:hAnsi="Times New Roman"/>
                <w:b/>
                <w:bCs/>
                <w:color w:val="000000"/>
                <w:sz w:val="28"/>
                <w:szCs w:val="28"/>
              </w:rPr>
            </w:pPr>
            <w:r w:rsidRPr="009A7989">
              <w:rPr>
                <w:rFonts w:ascii="Times New Roman" w:eastAsia="Times New Roman" w:hAnsi="Times New Roman"/>
                <w:bCs/>
                <w:sz w:val="28"/>
                <w:szCs w:val="28"/>
                <w:lang w:eastAsia="ru-RU"/>
              </w:rPr>
              <w:t>Сумма</w:t>
            </w:r>
          </w:p>
        </w:tc>
        <w:tc>
          <w:tcPr>
            <w:tcW w:w="429" w:type="dxa"/>
            <w:tcBorders>
              <w:left w:val="single" w:sz="4" w:space="0" w:color="auto"/>
            </w:tcBorders>
          </w:tcPr>
          <w:p w:rsidR="00186DAF" w:rsidRPr="009A7989" w:rsidRDefault="00186DAF" w:rsidP="00590CA6">
            <w:pPr>
              <w:spacing w:after="0" w:line="240" w:lineRule="auto"/>
              <w:contextualSpacing/>
              <w:jc w:val="right"/>
              <w:rPr>
                <w:rFonts w:ascii="Times New Roman" w:hAnsi="Times New Roman"/>
                <w:b/>
                <w:bCs/>
                <w:color w:val="000000"/>
                <w:sz w:val="28"/>
                <w:szCs w:val="28"/>
              </w:rPr>
            </w:pPr>
          </w:p>
        </w:tc>
      </w:tr>
      <w:tr w:rsidR="00186DAF" w:rsidRPr="009A7989" w:rsidTr="00590CA6">
        <w:trPr>
          <w:cantSplit/>
        </w:trPr>
        <w:tc>
          <w:tcPr>
            <w:tcW w:w="4889" w:type="dxa"/>
            <w:vMerge/>
            <w:tcBorders>
              <w:left w:val="single" w:sz="6" w:space="0" w:color="000000"/>
              <w:bottom w:val="single" w:sz="6" w:space="0" w:color="000000"/>
              <w:right w:val="single" w:sz="6" w:space="0" w:color="000000"/>
            </w:tcBorders>
            <w:tcMar>
              <w:top w:w="0" w:type="dxa"/>
              <w:left w:w="80" w:type="dxa"/>
              <w:bottom w:w="0" w:type="dxa"/>
              <w:right w:w="80" w:type="dxa"/>
            </w:tcMar>
            <w:vAlign w:val="center"/>
          </w:tcPr>
          <w:p w:rsidR="00186DAF" w:rsidRPr="009A7989" w:rsidRDefault="00186DAF" w:rsidP="00590CA6">
            <w:pPr>
              <w:spacing w:after="0" w:line="240" w:lineRule="auto"/>
              <w:contextualSpacing/>
              <w:jc w:val="center"/>
              <w:rPr>
                <w:rFonts w:ascii="Times New Roman" w:hAnsi="Times New Roman"/>
                <w:b/>
                <w:bCs/>
                <w:color w:val="000000"/>
                <w:sz w:val="28"/>
                <w:szCs w:val="28"/>
              </w:rPr>
            </w:pPr>
          </w:p>
        </w:tc>
        <w:tc>
          <w:tcPr>
            <w:tcW w:w="573" w:type="dxa"/>
            <w:gridSpan w:val="2"/>
            <w:vMerge/>
            <w:tcBorders>
              <w:left w:val="single" w:sz="6" w:space="0" w:color="000000"/>
              <w:bottom w:val="single" w:sz="6" w:space="0" w:color="000000"/>
              <w:right w:val="single" w:sz="6" w:space="0" w:color="000000"/>
            </w:tcBorders>
            <w:tcMar>
              <w:top w:w="0" w:type="dxa"/>
              <w:left w:w="80" w:type="dxa"/>
              <w:bottom w:w="0" w:type="dxa"/>
              <w:right w:w="80" w:type="dxa"/>
            </w:tcMar>
            <w:vAlign w:val="center"/>
          </w:tcPr>
          <w:p w:rsidR="00186DAF" w:rsidRPr="009A7989" w:rsidRDefault="00186DAF" w:rsidP="00590CA6">
            <w:pPr>
              <w:spacing w:after="0" w:line="240" w:lineRule="auto"/>
              <w:contextualSpacing/>
              <w:jc w:val="center"/>
              <w:rPr>
                <w:rFonts w:ascii="Times New Roman" w:hAnsi="Times New Roman"/>
                <w:b/>
                <w:bCs/>
                <w:color w:val="000000"/>
                <w:sz w:val="28"/>
                <w:szCs w:val="28"/>
              </w:rPr>
            </w:pPr>
          </w:p>
        </w:tc>
        <w:tc>
          <w:tcPr>
            <w:tcW w:w="571" w:type="dxa"/>
            <w:vMerge/>
            <w:tcBorders>
              <w:left w:val="single" w:sz="6" w:space="0" w:color="000000"/>
              <w:bottom w:val="single" w:sz="6" w:space="0" w:color="000000"/>
              <w:right w:val="single" w:sz="6" w:space="0" w:color="000000"/>
            </w:tcBorders>
            <w:tcMar>
              <w:top w:w="0" w:type="dxa"/>
              <w:left w:w="80" w:type="dxa"/>
              <w:bottom w:w="0" w:type="dxa"/>
              <w:right w:w="80" w:type="dxa"/>
            </w:tcMar>
            <w:vAlign w:val="center"/>
          </w:tcPr>
          <w:p w:rsidR="00186DAF" w:rsidRPr="009A7989" w:rsidRDefault="00186DAF" w:rsidP="00590CA6">
            <w:pPr>
              <w:spacing w:after="0" w:line="240" w:lineRule="auto"/>
              <w:contextualSpacing/>
              <w:jc w:val="center"/>
              <w:rPr>
                <w:rFonts w:ascii="Times New Roman" w:hAnsi="Times New Roman"/>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86DAF" w:rsidRPr="009A7989" w:rsidRDefault="00186DAF" w:rsidP="00590CA6">
            <w:pPr>
              <w:spacing w:after="0" w:line="240" w:lineRule="auto"/>
              <w:contextualSpacing/>
              <w:jc w:val="center"/>
              <w:rPr>
                <w:rFonts w:ascii="Times New Roman" w:hAnsi="Times New Roman"/>
                <w:b/>
                <w:bCs/>
                <w:color w:val="000000"/>
                <w:sz w:val="28"/>
                <w:szCs w:val="28"/>
              </w:rPr>
            </w:pPr>
            <w:r w:rsidRPr="009A7989">
              <w:rPr>
                <w:rFonts w:ascii="Times New Roman" w:eastAsia="Times New Roman" w:hAnsi="Times New Roman"/>
                <w:bCs/>
                <w:sz w:val="28"/>
                <w:szCs w:val="28"/>
                <w:lang w:eastAsia="ru-RU"/>
              </w:rPr>
              <w:t>202</w:t>
            </w:r>
            <w:r>
              <w:rPr>
                <w:rFonts w:ascii="Times New Roman" w:eastAsia="Times New Roman" w:hAnsi="Times New Roman"/>
                <w:bCs/>
                <w:sz w:val="28"/>
                <w:szCs w:val="28"/>
                <w:lang w:val="en-US" w:eastAsia="ru-RU"/>
              </w:rPr>
              <w:t>5</w:t>
            </w:r>
            <w:r w:rsidRPr="009A7989">
              <w:rPr>
                <w:rFonts w:ascii="Times New Roman" w:eastAsia="Times New Roman" w:hAnsi="Times New Roman"/>
                <w:bCs/>
                <w:sz w:val="28"/>
                <w:szCs w:val="28"/>
                <w:lang w:eastAsia="ru-RU"/>
              </w:rPr>
              <w:t xml:space="preserve"> год</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center"/>
          </w:tcPr>
          <w:p w:rsidR="00186DAF" w:rsidRPr="009A7989" w:rsidRDefault="00186DAF" w:rsidP="00590CA6">
            <w:pPr>
              <w:spacing w:after="0" w:line="240" w:lineRule="auto"/>
              <w:contextualSpacing/>
              <w:jc w:val="center"/>
              <w:rPr>
                <w:rFonts w:ascii="Times New Roman" w:hAnsi="Times New Roman"/>
                <w:b/>
                <w:bCs/>
                <w:color w:val="000000"/>
                <w:sz w:val="28"/>
                <w:szCs w:val="28"/>
              </w:rPr>
            </w:pPr>
            <w:r w:rsidRPr="009A7989">
              <w:rPr>
                <w:rFonts w:ascii="Times New Roman" w:eastAsia="Times New Roman" w:hAnsi="Times New Roman"/>
                <w:bCs/>
                <w:sz w:val="28"/>
                <w:szCs w:val="28"/>
                <w:lang w:eastAsia="ru-RU"/>
              </w:rPr>
              <w:t>202</w:t>
            </w:r>
            <w:r>
              <w:rPr>
                <w:rFonts w:ascii="Times New Roman" w:eastAsia="Times New Roman" w:hAnsi="Times New Roman"/>
                <w:bCs/>
                <w:sz w:val="28"/>
                <w:szCs w:val="28"/>
                <w:lang w:val="en-US" w:eastAsia="ru-RU"/>
              </w:rPr>
              <w:t>6</w:t>
            </w:r>
            <w:r w:rsidRPr="009A7989">
              <w:rPr>
                <w:rFonts w:ascii="Times New Roman" w:eastAsia="Times New Roman" w:hAnsi="Times New Roman"/>
                <w:bCs/>
                <w:sz w:val="28"/>
                <w:szCs w:val="28"/>
                <w:lang w:val="en-US" w:eastAsia="ru-RU"/>
              </w:rPr>
              <w:t xml:space="preserve"> </w:t>
            </w:r>
            <w:r w:rsidRPr="009A7989">
              <w:rPr>
                <w:rFonts w:ascii="Times New Roman" w:eastAsia="Times New Roman" w:hAnsi="Times New Roman"/>
                <w:bCs/>
                <w:sz w:val="28"/>
                <w:szCs w:val="28"/>
                <w:lang w:eastAsia="ru-RU"/>
              </w:rPr>
              <w:t>год</w:t>
            </w:r>
          </w:p>
        </w:tc>
        <w:tc>
          <w:tcPr>
            <w:tcW w:w="429" w:type="dxa"/>
            <w:tcBorders>
              <w:left w:val="single" w:sz="4" w:space="0" w:color="auto"/>
            </w:tcBorders>
          </w:tcPr>
          <w:p w:rsidR="00186DAF" w:rsidRPr="009A7989" w:rsidRDefault="00186DAF" w:rsidP="00590CA6">
            <w:pPr>
              <w:spacing w:after="0" w:line="240" w:lineRule="auto"/>
              <w:contextualSpacing/>
              <w:jc w:val="right"/>
              <w:rPr>
                <w:rFonts w:ascii="Times New Roman" w:hAnsi="Times New Roman"/>
                <w:b/>
                <w:bCs/>
                <w:color w:val="000000"/>
                <w:sz w:val="28"/>
                <w:szCs w:val="28"/>
              </w:rPr>
            </w:pPr>
          </w:p>
        </w:tc>
      </w:tr>
      <w:tr w:rsidR="00186DAF" w:rsidRPr="009A7989" w:rsidTr="00590CA6">
        <w:trPr>
          <w:cantSplit/>
        </w:trPr>
        <w:tc>
          <w:tcPr>
            <w:tcW w:w="48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86DAF" w:rsidRPr="009A7989" w:rsidRDefault="00186DAF" w:rsidP="00590CA6">
            <w:pPr>
              <w:spacing w:after="0" w:line="240" w:lineRule="auto"/>
              <w:contextualSpacing/>
              <w:jc w:val="center"/>
              <w:rPr>
                <w:rFonts w:ascii="Times New Roman" w:hAnsi="Times New Roman"/>
                <w:bCs/>
                <w:color w:val="000000"/>
                <w:sz w:val="28"/>
                <w:szCs w:val="28"/>
                <w:lang w:val="en-US"/>
              </w:rPr>
            </w:pPr>
            <w:r w:rsidRPr="009A7989">
              <w:rPr>
                <w:rFonts w:ascii="Times New Roman" w:hAnsi="Times New Roman"/>
                <w:bCs/>
                <w:color w:val="000000"/>
                <w:sz w:val="28"/>
                <w:szCs w:val="28"/>
                <w:lang w:val="en-US"/>
              </w:rPr>
              <w:t>1</w:t>
            </w:r>
          </w:p>
        </w:tc>
        <w:tc>
          <w:tcPr>
            <w:tcW w:w="573"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86DAF" w:rsidRPr="009A7989" w:rsidRDefault="00186DAF" w:rsidP="00590CA6">
            <w:pPr>
              <w:spacing w:after="0" w:line="240" w:lineRule="auto"/>
              <w:contextualSpacing/>
              <w:jc w:val="center"/>
              <w:rPr>
                <w:rFonts w:ascii="Times New Roman" w:hAnsi="Times New Roman"/>
                <w:bCs/>
                <w:color w:val="000000"/>
                <w:sz w:val="28"/>
                <w:szCs w:val="28"/>
                <w:lang w:val="en-US"/>
              </w:rPr>
            </w:pPr>
            <w:r w:rsidRPr="009A7989">
              <w:rPr>
                <w:rFonts w:ascii="Times New Roman" w:hAnsi="Times New Roman"/>
                <w:bCs/>
                <w:color w:val="000000"/>
                <w:sz w:val="28"/>
                <w:szCs w:val="28"/>
                <w:lang w:val="en-US"/>
              </w:rPr>
              <w:t>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86DAF" w:rsidRPr="009A7989" w:rsidRDefault="00186DAF" w:rsidP="00590CA6">
            <w:pPr>
              <w:spacing w:after="0" w:line="240" w:lineRule="auto"/>
              <w:contextualSpacing/>
              <w:jc w:val="center"/>
              <w:rPr>
                <w:rFonts w:ascii="Times New Roman" w:hAnsi="Times New Roman"/>
                <w:bCs/>
                <w:color w:val="000000"/>
                <w:sz w:val="28"/>
                <w:szCs w:val="28"/>
                <w:lang w:val="en-US"/>
              </w:rPr>
            </w:pPr>
            <w:r w:rsidRPr="009A7989">
              <w:rPr>
                <w:rFonts w:ascii="Times New Roman" w:hAnsi="Times New Roman"/>
                <w:bCs/>
                <w:color w:val="000000"/>
                <w:sz w:val="28"/>
                <w:szCs w:val="28"/>
                <w:lang w:val="en-US"/>
              </w:rPr>
              <w:t>3</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86DAF" w:rsidRPr="009A7989" w:rsidRDefault="00186DAF" w:rsidP="00590CA6">
            <w:pPr>
              <w:spacing w:after="0" w:line="240" w:lineRule="auto"/>
              <w:contextualSpacing/>
              <w:jc w:val="center"/>
              <w:rPr>
                <w:rFonts w:ascii="Times New Roman" w:hAnsi="Times New Roman"/>
                <w:bCs/>
                <w:color w:val="000000"/>
                <w:sz w:val="28"/>
                <w:szCs w:val="28"/>
                <w:lang w:val="en-US"/>
              </w:rPr>
            </w:pPr>
            <w:r w:rsidRPr="009A7989">
              <w:rPr>
                <w:rFonts w:ascii="Times New Roman" w:hAnsi="Times New Roman"/>
                <w:bCs/>
                <w:color w:val="000000"/>
                <w:sz w:val="28"/>
                <w:szCs w:val="28"/>
                <w:lang w:val="en-US"/>
              </w:rPr>
              <w:t>4</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86DAF" w:rsidRPr="009A7989" w:rsidRDefault="00186DAF" w:rsidP="00590CA6">
            <w:pPr>
              <w:spacing w:after="0" w:line="240" w:lineRule="auto"/>
              <w:contextualSpacing/>
              <w:jc w:val="center"/>
              <w:rPr>
                <w:rFonts w:ascii="Times New Roman" w:hAnsi="Times New Roman"/>
                <w:bCs/>
                <w:color w:val="000000"/>
                <w:sz w:val="28"/>
                <w:szCs w:val="28"/>
                <w:lang w:val="en-US"/>
              </w:rPr>
            </w:pPr>
            <w:r w:rsidRPr="009A7989">
              <w:rPr>
                <w:rFonts w:ascii="Times New Roman" w:hAnsi="Times New Roman"/>
                <w:bCs/>
                <w:color w:val="000000"/>
                <w:sz w:val="28"/>
                <w:szCs w:val="28"/>
                <w:lang w:val="en-US"/>
              </w:rPr>
              <w:t>5</w:t>
            </w:r>
          </w:p>
        </w:tc>
        <w:tc>
          <w:tcPr>
            <w:tcW w:w="429" w:type="dxa"/>
            <w:tcBorders>
              <w:left w:val="single" w:sz="4" w:space="0" w:color="auto"/>
            </w:tcBorders>
          </w:tcPr>
          <w:p w:rsidR="00186DAF" w:rsidRPr="009A7989" w:rsidRDefault="00186DAF" w:rsidP="00590CA6">
            <w:pPr>
              <w:spacing w:after="0" w:line="240" w:lineRule="auto"/>
              <w:contextualSpacing/>
              <w:jc w:val="right"/>
              <w:rPr>
                <w:rFonts w:ascii="Times New Roman" w:hAnsi="Times New Roman"/>
                <w:b/>
                <w:bCs/>
                <w:color w:val="000000"/>
                <w:sz w:val="28"/>
                <w:szCs w:val="28"/>
              </w:rPr>
            </w:pP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b/>
                <w:bCs/>
                <w:color w:val="000000"/>
                <w:sz w:val="28"/>
                <w:szCs w:val="28"/>
              </w:rPr>
            </w:pPr>
            <w:r>
              <w:rPr>
                <w:rFonts w:ascii="Times New Roman" w:eastAsia="Times New Roman" w:hAnsi="Times New Roman"/>
                <w:b/>
                <w:bCs/>
                <w:color w:val="000000"/>
                <w:sz w:val="28"/>
                <w:szCs w:val="28"/>
              </w:rPr>
              <w:t>Общегосударственные вопросы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b/>
                <w:bCs/>
                <w:color w:val="000000"/>
                <w:sz w:val="28"/>
                <w:szCs w:val="28"/>
              </w:rPr>
            </w:pPr>
            <w:r>
              <w:rPr>
                <w:rFonts w:ascii="Times New Roman" w:eastAsia="Times New Roman" w:hAnsi="Times New Roman"/>
                <w:b/>
                <w:bCs/>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b/>
                <w:bCs/>
                <w:color w:val="000000"/>
                <w:sz w:val="28"/>
                <w:szCs w:val="28"/>
              </w:rPr>
            </w:pPr>
            <w:r>
              <w:rPr>
                <w:rFonts w:ascii="Times New Roman" w:eastAsia="Times New Roman" w:hAnsi="Times New Roman"/>
                <w:b/>
                <w:bCs/>
                <w:color w:val="000000"/>
                <w:sz w:val="28"/>
                <w:szCs w:val="28"/>
              </w:rPr>
              <w:t>24 386 882,9</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b/>
                <w:bCs/>
                <w:color w:val="000000"/>
                <w:sz w:val="28"/>
                <w:szCs w:val="28"/>
              </w:rPr>
            </w:pPr>
            <w:r>
              <w:rPr>
                <w:rFonts w:ascii="Times New Roman" w:eastAsia="Times New Roman" w:hAnsi="Times New Roman"/>
                <w:b/>
                <w:bCs/>
                <w:color w:val="000000"/>
                <w:sz w:val="28"/>
                <w:szCs w:val="28"/>
              </w:rPr>
              <w:t>31 613 479,7</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Функционирование высшего должностного лица субъекта Российской Федерации и муниципального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20 948,2</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20 948,2</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942 825,2</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944 825,2</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1 511 114,9</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1 510 971,5</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Судебная система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885 823,6</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887 573,8</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814 387,3</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814 387,3</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Обеспечение проведения выборов и референдумов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222 093,1</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520 505,4</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Резервные фонды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608 000,0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608 000,0</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Прикладные научные исследования в области общегосударственных вопросов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354 578,1</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342 890,2</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Другие общегосударственные вопросы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19 027 112,5</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25 963 378,1</w:t>
            </w:r>
          </w:p>
        </w:tc>
      </w:tr>
      <w:tr w:rsidR="00590CA6" w:rsidRPr="009A7989" w:rsidTr="00590CA6">
        <w:trPr>
          <w:cantSplit/>
        </w:trPr>
        <w:tc>
          <w:tcPr>
            <w:tcW w:w="48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Pr="009A7989" w:rsidRDefault="00590CA6" w:rsidP="0002049B">
            <w:pPr>
              <w:spacing w:after="0" w:line="240" w:lineRule="auto"/>
              <w:contextualSpacing/>
              <w:jc w:val="center"/>
              <w:rPr>
                <w:rFonts w:ascii="Times New Roman" w:hAnsi="Times New Roman"/>
                <w:bCs/>
                <w:color w:val="000000"/>
                <w:sz w:val="28"/>
                <w:szCs w:val="28"/>
                <w:lang w:val="en-US"/>
              </w:rPr>
            </w:pPr>
            <w:r w:rsidRPr="009A7989">
              <w:rPr>
                <w:rFonts w:ascii="Times New Roman" w:hAnsi="Times New Roman"/>
                <w:bCs/>
                <w:color w:val="000000"/>
                <w:sz w:val="28"/>
                <w:szCs w:val="28"/>
                <w:lang w:val="en-US"/>
              </w:rPr>
              <w:lastRenderedPageBreak/>
              <w:t>1</w:t>
            </w:r>
          </w:p>
        </w:tc>
        <w:tc>
          <w:tcPr>
            <w:tcW w:w="573"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Pr="009A7989" w:rsidRDefault="00590CA6" w:rsidP="0002049B">
            <w:pPr>
              <w:spacing w:after="0" w:line="240" w:lineRule="auto"/>
              <w:contextualSpacing/>
              <w:jc w:val="center"/>
              <w:rPr>
                <w:rFonts w:ascii="Times New Roman" w:hAnsi="Times New Roman"/>
                <w:bCs/>
                <w:color w:val="000000"/>
                <w:sz w:val="28"/>
                <w:szCs w:val="28"/>
                <w:lang w:val="en-US"/>
              </w:rPr>
            </w:pPr>
            <w:r w:rsidRPr="009A7989">
              <w:rPr>
                <w:rFonts w:ascii="Times New Roman" w:hAnsi="Times New Roman"/>
                <w:bCs/>
                <w:color w:val="000000"/>
                <w:sz w:val="28"/>
                <w:szCs w:val="28"/>
                <w:lang w:val="en-US"/>
              </w:rPr>
              <w:t>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Pr="009A7989" w:rsidRDefault="00590CA6" w:rsidP="0002049B">
            <w:pPr>
              <w:spacing w:after="0" w:line="240" w:lineRule="auto"/>
              <w:contextualSpacing/>
              <w:jc w:val="center"/>
              <w:rPr>
                <w:rFonts w:ascii="Times New Roman" w:hAnsi="Times New Roman"/>
                <w:bCs/>
                <w:color w:val="000000"/>
                <w:sz w:val="28"/>
                <w:szCs w:val="28"/>
                <w:lang w:val="en-US"/>
              </w:rPr>
            </w:pPr>
            <w:r w:rsidRPr="009A7989">
              <w:rPr>
                <w:rFonts w:ascii="Times New Roman" w:hAnsi="Times New Roman"/>
                <w:bCs/>
                <w:color w:val="000000"/>
                <w:sz w:val="28"/>
                <w:szCs w:val="28"/>
                <w:lang w:val="en-US"/>
              </w:rPr>
              <w:t>3</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Pr="009A7989" w:rsidRDefault="00590CA6" w:rsidP="0002049B">
            <w:pPr>
              <w:spacing w:after="0" w:line="240" w:lineRule="auto"/>
              <w:contextualSpacing/>
              <w:jc w:val="center"/>
              <w:rPr>
                <w:rFonts w:ascii="Times New Roman" w:hAnsi="Times New Roman"/>
                <w:bCs/>
                <w:color w:val="000000"/>
                <w:sz w:val="28"/>
                <w:szCs w:val="28"/>
                <w:lang w:val="en-US"/>
              </w:rPr>
            </w:pPr>
            <w:r w:rsidRPr="009A7989">
              <w:rPr>
                <w:rFonts w:ascii="Times New Roman" w:hAnsi="Times New Roman"/>
                <w:bCs/>
                <w:color w:val="000000"/>
                <w:sz w:val="28"/>
                <w:szCs w:val="28"/>
                <w:lang w:val="en-US"/>
              </w:rPr>
              <w:t>4</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90CA6" w:rsidRPr="009A7989" w:rsidRDefault="00590CA6" w:rsidP="0002049B">
            <w:pPr>
              <w:spacing w:after="0" w:line="240" w:lineRule="auto"/>
              <w:contextualSpacing/>
              <w:jc w:val="center"/>
              <w:rPr>
                <w:rFonts w:ascii="Times New Roman" w:hAnsi="Times New Roman"/>
                <w:bCs/>
                <w:color w:val="000000"/>
                <w:sz w:val="28"/>
                <w:szCs w:val="28"/>
                <w:lang w:val="en-US"/>
              </w:rPr>
            </w:pPr>
            <w:r w:rsidRPr="009A7989">
              <w:rPr>
                <w:rFonts w:ascii="Times New Roman" w:hAnsi="Times New Roman"/>
                <w:bCs/>
                <w:color w:val="000000"/>
                <w:sz w:val="28"/>
                <w:szCs w:val="28"/>
                <w:lang w:val="en-US"/>
              </w:rPr>
              <w:t>5</w:t>
            </w:r>
          </w:p>
        </w:tc>
        <w:tc>
          <w:tcPr>
            <w:tcW w:w="429" w:type="dxa"/>
            <w:tcBorders>
              <w:left w:val="single" w:sz="4" w:space="0" w:color="auto"/>
            </w:tcBorders>
          </w:tcPr>
          <w:p w:rsidR="00590CA6" w:rsidRPr="009A7989" w:rsidRDefault="00590CA6" w:rsidP="0002049B">
            <w:pPr>
              <w:spacing w:after="0" w:line="240" w:lineRule="auto"/>
              <w:contextualSpacing/>
              <w:jc w:val="right"/>
              <w:rPr>
                <w:rFonts w:ascii="Times New Roman" w:hAnsi="Times New Roman"/>
                <w:b/>
                <w:bCs/>
                <w:color w:val="000000"/>
                <w:sz w:val="28"/>
                <w:szCs w:val="28"/>
              </w:rPr>
            </w:pP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b/>
                <w:bCs/>
                <w:color w:val="000000"/>
                <w:sz w:val="28"/>
                <w:szCs w:val="28"/>
              </w:rPr>
            </w:pPr>
            <w:r>
              <w:rPr>
                <w:rFonts w:ascii="Times New Roman" w:eastAsia="Times New Roman" w:hAnsi="Times New Roman"/>
                <w:b/>
                <w:bCs/>
                <w:color w:val="000000"/>
                <w:sz w:val="28"/>
                <w:szCs w:val="28"/>
              </w:rPr>
              <w:t>Национальная оборона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b/>
                <w:bCs/>
                <w:color w:val="000000"/>
                <w:sz w:val="28"/>
                <w:szCs w:val="28"/>
              </w:rPr>
            </w:pPr>
            <w:r>
              <w:rPr>
                <w:rFonts w:ascii="Times New Roman" w:eastAsia="Times New Roman" w:hAnsi="Times New Roman"/>
                <w:b/>
                <w:bCs/>
                <w:color w:val="000000"/>
                <w:sz w:val="28"/>
                <w:szCs w:val="28"/>
              </w:rPr>
              <w:t>02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b/>
                <w:bCs/>
                <w:color w:val="000000"/>
                <w:sz w:val="28"/>
                <w:szCs w:val="28"/>
              </w:rPr>
            </w:pPr>
            <w:r>
              <w:rPr>
                <w:rFonts w:ascii="Times New Roman" w:eastAsia="Times New Roman" w:hAnsi="Times New Roman"/>
                <w:b/>
                <w:bCs/>
                <w:color w:val="000000"/>
                <w:sz w:val="28"/>
                <w:szCs w:val="28"/>
              </w:rPr>
              <w:t>82 259,3</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b/>
                <w:bCs/>
                <w:color w:val="000000"/>
                <w:sz w:val="28"/>
                <w:szCs w:val="28"/>
              </w:rPr>
            </w:pPr>
            <w:r>
              <w:rPr>
                <w:rFonts w:ascii="Times New Roman" w:eastAsia="Times New Roman" w:hAnsi="Times New Roman"/>
                <w:b/>
                <w:bCs/>
                <w:color w:val="000000"/>
                <w:sz w:val="28"/>
                <w:szCs w:val="28"/>
              </w:rPr>
              <w:t>90 147,7</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Мобилизационная и вневойсковая подготовка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82 259,3</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90 147,7</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b/>
                <w:bCs/>
                <w:color w:val="000000"/>
                <w:sz w:val="28"/>
                <w:szCs w:val="28"/>
              </w:rPr>
            </w:pPr>
            <w:r>
              <w:rPr>
                <w:rFonts w:ascii="Times New Roman" w:eastAsia="Times New Roman" w:hAnsi="Times New Roman"/>
                <w:b/>
                <w:bCs/>
                <w:color w:val="000000"/>
                <w:sz w:val="28"/>
                <w:szCs w:val="28"/>
              </w:rPr>
              <w:t>Национальная безопасность и правоохранительная деятельность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b/>
                <w:bCs/>
                <w:color w:val="000000"/>
                <w:sz w:val="28"/>
                <w:szCs w:val="28"/>
              </w:rPr>
            </w:pPr>
            <w:r>
              <w:rPr>
                <w:rFonts w:ascii="Times New Roman" w:eastAsia="Times New Roman" w:hAnsi="Times New Roman"/>
                <w:b/>
                <w:bCs/>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b/>
                <w:bCs/>
                <w:color w:val="000000"/>
                <w:sz w:val="28"/>
                <w:szCs w:val="28"/>
              </w:rPr>
            </w:pPr>
            <w:r>
              <w:rPr>
                <w:rFonts w:ascii="Times New Roman" w:eastAsia="Times New Roman" w:hAnsi="Times New Roman"/>
                <w:b/>
                <w:bCs/>
                <w:color w:val="000000"/>
                <w:sz w:val="28"/>
                <w:szCs w:val="28"/>
              </w:rPr>
              <w:t>4 408 029,4</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b/>
                <w:bCs/>
                <w:color w:val="000000"/>
                <w:sz w:val="28"/>
                <w:szCs w:val="28"/>
              </w:rPr>
            </w:pPr>
            <w:r>
              <w:rPr>
                <w:rFonts w:ascii="Times New Roman" w:eastAsia="Times New Roman" w:hAnsi="Times New Roman"/>
                <w:b/>
                <w:bCs/>
                <w:color w:val="000000"/>
                <w:sz w:val="28"/>
                <w:szCs w:val="28"/>
              </w:rPr>
              <w:t>4 248 701,3</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Органы юстиции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249 908,4</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249 908,4</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Защита населения и территории от чрезвычайных ситуаций природного и техногенного характера, пожарная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3 612 127,3</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3 612 090,9</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Миграционная политика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5 940,3</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Другие вопросы в области национальной безопасности и правоохранительной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540 053,4</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386 702,0</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b/>
                <w:bCs/>
                <w:color w:val="000000"/>
                <w:sz w:val="28"/>
                <w:szCs w:val="28"/>
              </w:rPr>
            </w:pPr>
            <w:r>
              <w:rPr>
                <w:rFonts w:ascii="Times New Roman" w:eastAsia="Times New Roman" w:hAnsi="Times New Roman"/>
                <w:b/>
                <w:bCs/>
                <w:color w:val="000000"/>
                <w:sz w:val="28"/>
                <w:szCs w:val="28"/>
              </w:rPr>
              <w:t>Национальная экономика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b/>
                <w:bCs/>
                <w:color w:val="000000"/>
                <w:sz w:val="28"/>
                <w:szCs w:val="28"/>
              </w:rPr>
            </w:pPr>
            <w:r>
              <w:rPr>
                <w:rFonts w:ascii="Times New Roman" w:eastAsia="Times New Roman" w:hAnsi="Times New Roman"/>
                <w:b/>
                <w:bCs/>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b/>
                <w:bCs/>
                <w:color w:val="000000"/>
                <w:sz w:val="28"/>
                <w:szCs w:val="28"/>
              </w:rPr>
            </w:pPr>
            <w:r>
              <w:rPr>
                <w:rFonts w:ascii="Times New Roman" w:eastAsia="Times New Roman" w:hAnsi="Times New Roman"/>
                <w:b/>
                <w:bCs/>
                <w:color w:val="000000"/>
                <w:sz w:val="28"/>
                <w:szCs w:val="28"/>
              </w:rPr>
              <w:t>46 697 793,2</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b/>
                <w:bCs/>
                <w:color w:val="000000"/>
                <w:sz w:val="28"/>
                <w:szCs w:val="28"/>
              </w:rPr>
            </w:pPr>
            <w:r>
              <w:rPr>
                <w:rFonts w:ascii="Times New Roman" w:eastAsia="Times New Roman" w:hAnsi="Times New Roman"/>
                <w:b/>
                <w:bCs/>
                <w:color w:val="000000"/>
                <w:sz w:val="28"/>
                <w:szCs w:val="28"/>
              </w:rPr>
              <w:t>50 257 076,4</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Общеэкономические вопросы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1 392 681,8</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1 399 267,5</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Воспроизводство минерально-сырьевой базы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419 863,3</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383 863,3</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Сельское хозяйство и рыболовство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1 667 413,4</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1 662 538,8</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Водное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21 647,6</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21 039,7</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Лесное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2 394 133,5</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2 436 142,9</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Транспорт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5 340 285,5</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3 615 831,2</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Дорожное хозяйство (дорожные фонды)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29 266 454,5</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35 214 658,5</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Связь и информатика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1 631 185,0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1 597 339,8</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Другие вопросы в области национальной экономики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4 564 128,6</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3 926 394,7</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b/>
                <w:bCs/>
                <w:color w:val="000000"/>
                <w:sz w:val="28"/>
                <w:szCs w:val="28"/>
              </w:rPr>
            </w:pPr>
            <w:r>
              <w:rPr>
                <w:rFonts w:ascii="Times New Roman" w:eastAsia="Times New Roman" w:hAnsi="Times New Roman"/>
                <w:b/>
                <w:bCs/>
                <w:color w:val="000000"/>
                <w:sz w:val="28"/>
                <w:szCs w:val="28"/>
              </w:rPr>
              <w:t>Жилищно-коммунальное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b/>
                <w:bCs/>
                <w:color w:val="000000"/>
                <w:sz w:val="28"/>
                <w:szCs w:val="28"/>
              </w:rPr>
            </w:pPr>
            <w:r>
              <w:rPr>
                <w:rFonts w:ascii="Times New Roman" w:eastAsia="Times New Roman" w:hAnsi="Times New Roman"/>
                <w:b/>
                <w:bCs/>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b/>
                <w:bCs/>
                <w:color w:val="000000"/>
                <w:sz w:val="28"/>
                <w:szCs w:val="28"/>
              </w:rPr>
            </w:pPr>
            <w:r>
              <w:rPr>
                <w:rFonts w:ascii="Times New Roman" w:eastAsia="Times New Roman" w:hAnsi="Times New Roman"/>
                <w:b/>
                <w:bCs/>
                <w:color w:val="000000"/>
                <w:sz w:val="28"/>
                <w:szCs w:val="28"/>
              </w:rPr>
              <w:t>7 803 318,8</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b/>
                <w:bCs/>
                <w:color w:val="000000"/>
                <w:sz w:val="28"/>
                <w:szCs w:val="28"/>
              </w:rPr>
            </w:pPr>
            <w:r>
              <w:rPr>
                <w:rFonts w:ascii="Times New Roman" w:eastAsia="Times New Roman" w:hAnsi="Times New Roman"/>
                <w:b/>
                <w:bCs/>
                <w:color w:val="000000"/>
                <w:sz w:val="28"/>
                <w:szCs w:val="28"/>
              </w:rPr>
              <w:t>5 788 194,9</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Жилищное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1 829 087,8</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1 829 087,8</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Коммунальное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5 392 735,1</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3 382 598,1</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Благоустройство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23 005,9</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17 889,4</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Другие вопросы в области жилищно-коммунального хозяйства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558 490,0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558 619,6</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b/>
                <w:bCs/>
                <w:color w:val="000000"/>
                <w:sz w:val="28"/>
                <w:szCs w:val="28"/>
              </w:rPr>
            </w:pPr>
            <w:r>
              <w:rPr>
                <w:rFonts w:ascii="Times New Roman" w:eastAsia="Times New Roman" w:hAnsi="Times New Roman"/>
                <w:b/>
                <w:bCs/>
                <w:color w:val="000000"/>
                <w:sz w:val="28"/>
                <w:szCs w:val="28"/>
              </w:rPr>
              <w:t>Охрана окружающей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b/>
                <w:bCs/>
                <w:color w:val="000000"/>
                <w:sz w:val="28"/>
                <w:szCs w:val="28"/>
              </w:rPr>
            </w:pPr>
            <w:r>
              <w:rPr>
                <w:rFonts w:ascii="Times New Roman" w:eastAsia="Times New Roman" w:hAnsi="Times New Roman"/>
                <w:b/>
                <w:bCs/>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b/>
                <w:bCs/>
                <w:color w:val="000000"/>
                <w:sz w:val="28"/>
                <w:szCs w:val="28"/>
              </w:rPr>
            </w:pPr>
            <w:r>
              <w:rPr>
                <w:rFonts w:ascii="Times New Roman" w:eastAsia="Times New Roman" w:hAnsi="Times New Roman"/>
                <w:b/>
                <w:bCs/>
                <w:color w:val="000000"/>
                <w:sz w:val="28"/>
                <w:szCs w:val="28"/>
              </w:rPr>
              <w:t>2 416 643,2</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b/>
                <w:bCs/>
                <w:color w:val="000000"/>
                <w:sz w:val="28"/>
                <w:szCs w:val="28"/>
              </w:rPr>
            </w:pPr>
            <w:r>
              <w:rPr>
                <w:rFonts w:ascii="Times New Roman" w:eastAsia="Times New Roman" w:hAnsi="Times New Roman"/>
                <w:b/>
                <w:bCs/>
                <w:color w:val="000000"/>
                <w:sz w:val="28"/>
                <w:szCs w:val="28"/>
              </w:rPr>
              <w:t>983 377,6</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Экологический контроль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6 000,0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6 000,0</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Охрана объектов растительного и животного мира и среды их обитания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299 056,7</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295 457,1</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Другие вопросы в области охраны окружающей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2 111 586,5</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681 920,5</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b/>
                <w:bCs/>
                <w:color w:val="000000"/>
                <w:sz w:val="28"/>
                <w:szCs w:val="28"/>
              </w:rPr>
            </w:pPr>
            <w:r>
              <w:rPr>
                <w:rFonts w:ascii="Times New Roman" w:eastAsia="Times New Roman" w:hAnsi="Times New Roman"/>
                <w:b/>
                <w:bCs/>
                <w:color w:val="000000"/>
                <w:sz w:val="28"/>
                <w:szCs w:val="28"/>
              </w:rPr>
              <w:t>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b/>
                <w:bCs/>
                <w:color w:val="000000"/>
                <w:sz w:val="28"/>
                <w:szCs w:val="28"/>
              </w:rPr>
            </w:pPr>
            <w:r>
              <w:rPr>
                <w:rFonts w:ascii="Times New Roman" w:eastAsia="Times New Roman" w:hAnsi="Times New Roman"/>
                <w:b/>
                <w:bCs/>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b/>
                <w:bCs/>
                <w:color w:val="000000"/>
                <w:sz w:val="28"/>
                <w:szCs w:val="28"/>
              </w:rPr>
            </w:pPr>
            <w:r>
              <w:rPr>
                <w:rFonts w:ascii="Times New Roman" w:eastAsia="Times New Roman" w:hAnsi="Times New Roman"/>
                <w:b/>
                <w:bCs/>
                <w:color w:val="000000"/>
                <w:sz w:val="28"/>
                <w:szCs w:val="28"/>
              </w:rPr>
              <w:t>119 958 765,3</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b/>
                <w:bCs/>
                <w:color w:val="000000"/>
                <w:sz w:val="28"/>
                <w:szCs w:val="28"/>
              </w:rPr>
            </w:pPr>
            <w:r>
              <w:rPr>
                <w:rFonts w:ascii="Times New Roman" w:eastAsia="Times New Roman" w:hAnsi="Times New Roman"/>
                <w:b/>
                <w:bCs/>
                <w:color w:val="000000"/>
                <w:sz w:val="28"/>
                <w:szCs w:val="28"/>
              </w:rPr>
              <w:t>114 189 826,8</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Дошкольное 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227 708,5</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185 768,0</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Общее 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21 708 717,9</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15 242 341,3</w:t>
            </w:r>
          </w:p>
        </w:tc>
      </w:tr>
      <w:tr w:rsidR="00590CA6" w:rsidRPr="009A7989" w:rsidTr="00590CA6">
        <w:trPr>
          <w:cantSplit/>
        </w:trPr>
        <w:tc>
          <w:tcPr>
            <w:tcW w:w="48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Pr="009A7989" w:rsidRDefault="00590CA6" w:rsidP="0002049B">
            <w:pPr>
              <w:spacing w:after="0" w:line="240" w:lineRule="auto"/>
              <w:contextualSpacing/>
              <w:jc w:val="center"/>
              <w:rPr>
                <w:rFonts w:ascii="Times New Roman" w:hAnsi="Times New Roman"/>
                <w:bCs/>
                <w:color w:val="000000"/>
                <w:sz w:val="28"/>
                <w:szCs w:val="28"/>
                <w:lang w:val="en-US"/>
              </w:rPr>
            </w:pPr>
            <w:r w:rsidRPr="009A7989">
              <w:rPr>
                <w:rFonts w:ascii="Times New Roman" w:hAnsi="Times New Roman"/>
                <w:bCs/>
                <w:color w:val="000000"/>
                <w:sz w:val="28"/>
                <w:szCs w:val="28"/>
                <w:lang w:val="en-US"/>
              </w:rPr>
              <w:lastRenderedPageBreak/>
              <w:t>1</w:t>
            </w:r>
          </w:p>
        </w:tc>
        <w:tc>
          <w:tcPr>
            <w:tcW w:w="573"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Pr="009A7989" w:rsidRDefault="00590CA6" w:rsidP="0002049B">
            <w:pPr>
              <w:spacing w:after="0" w:line="240" w:lineRule="auto"/>
              <w:contextualSpacing/>
              <w:jc w:val="center"/>
              <w:rPr>
                <w:rFonts w:ascii="Times New Roman" w:hAnsi="Times New Roman"/>
                <w:bCs/>
                <w:color w:val="000000"/>
                <w:sz w:val="28"/>
                <w:szCs w:val="28"/>
                <w:lang w:val="en-US"/>
              </w:rPr>
            </w:pPr>
            <w:r w:rsidRPr="009A7989">
              <w:rPr>
                <w:rFonts w:ascii="Times New Roman" w:hAnsi="Times New Roman"/>
                <w:bCs/>
                <w:color w:val="000000"/>
                <w:sz w:val="28"/>
                <w:szCs w:val="28"/>
                <w:lang w:val="en-US"/>
              </w:rPr>
              <w:t>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Pr="009A7989" w:rsidRDefault="00590CA6" w:rsidP="0002049B">
            <w:pPr>
              <w:spacing w:after="0" w:line="240" w:lineRule="auto"/>
              <w:contextualSpacing/>
              <w:jc w:val="center"/>
              <w:rPr>
                <w:rFonts w:ascii="Times New Roman" w:hAnsi="Times New Roman"/>
                <w:bCs/>
                <w:color w:val="000000"/>
                <w:sz w:val="28"/>
                <w:szCs w:val="28"/>
                <w:lang w:val="en-US"/>
              </w:rPr>
            </w:pPr>
            <w:r w:rsidRPr="009A7989">
              <w:rPr>
                <w:rFonts w:ascii="Times New Roman" w:hAnsi="Times New Roman"/>
                <w:bCs/>
                <w:color w:val="000000"/>
                <w:sz w:val="28"/>
                <w:szCs w:val="28"/>
                <w:lang w:val="en-US"/>
              </w:rPr>
              <w:t>3</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Pr="009A7989" w:rsidRDefault="00590CA6" w:rsidP="0002049B">
            <w:pPr>
              <w:spacing w:after="0" w:line="240" w:lineRule="auto"/>
              <w:contextualSpacing/>
              <w:jc w:val="center"/>
              <w:rPr>
                <w:rFonts w:ascii="Times New Roman" w:hAnsi="Times New Roman"/>
                <w:bCs/>
                <w:color w:val="000000"/>
                <w:sz w:val="28"/>
                <w:szCs w:val="28"/>
                <w:lang w:val="en-US"/>
              </w:rPr>
            </w:pPr>
            <w:r w:rsidRPr="009A7989">
              <w:rPr>
                <w:rFonts w:ascii="Times New Roman" w:hAnsi="Times New Roman"/>
                <w:bCs/>
                <w:color w:val="000000"/>
                <w:sz w:val="28"/>
                <w:szCs w:val="28"/>
                <w:lang w:val="en-US"/>
              </w:rPr>
              <w:t>4</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90CA6" w:rsidRPr="009A7989" w:rsidRDefault="00590CA6" w:rsidP="0002049B">
            <w:pPr>
              <w:spacing w:after="0" w:line="240" w:lineRule="auto"/>
              <w:contextualSpacing/>
              <w:jc w:val="center"/>
              <w:rPr>
                <w:rFonts w:ascii="Times New Roman" w:hAnsi="Times New Roman"/>
                <w:bCs/>
                <w:color w:val="000000"/>
                <w:sz w:val="28"/>
                <w:szCs w:val="28"/>
                <w:lang w:val="en-US"/>
              </w:rPr>
            </w:pPr>
            <w:r w:rsidRPr="009A7989">
              <w:rPr>
                <w:rFonts w:ascii="Times New Roman" w:hAnsi="Times New Roman"/>
                <w:bCs/>
                <w:color w:val="000000"/>
                <w:sz w:val="28"/>
                <w:szCs w:val="28"/>
                <w:lang w:val="en-US"/>
              </w:rPr>
              <w:t>5</w:t>
            </w:r>
          </w:p>
        </w:tc>
        <w:tc>
          <w:tcPr>
            <w:tcW w:w="429" w:type="dxa"/>
            <w:tcBorders>
              <w:left w:val="single" w:sz="4" w:space="0" w:color="auto"/>
            </w:tcBorders>
          </w:tcPr>
          <w:p w:rsidR="00590CA6" w:rsidRPr="009A7989" w:rsidRDefault="00590CA6" w:rsidP="0002049B">
            <w:pPr>
              <w:spacing w:after="0" w:line="240" w:lineRule="auto"/>
              <w:contextualSpacing/>
              <w:jc w:val="right"/>
              <w:rPr>
                <w:rFonts w:ascii="Times New Roman" w:hAnsi="Times New Roman"/>
                <w:b/>
                <w:bCs/>
                <w:color w:val="000000"/>
                <w:sz w:val="28"/>
                <w:szCs w:val="28"/>
              </w:rPr>
            </w:pP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Дополнительное образование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483 835,3</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482 738,2</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Среднее профессиональное 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7 780 777,2</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7 454 888,2</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Профессиональная подготовка, переподготовка и повышение квалификации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88 506,7</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90 457,9</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Высшее 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5 285 047,7</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5 284 027,3</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Молодежная политика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1 869 925,8</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4 036 787,3</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Прикладные научные исследования в области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280 291,3</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280 293,3</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Другие вопросы в области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82 233 954,9</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81 132 525,3</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b/>
                <w:bCs/>
                <w:color w:val="000000"/>
                <w:sz w:val="28"/>
                <w:szCs w:val="28"/>
              </w:rPr>
            </w:pPr>
            <w:r>
              <w:rPr>
                <w:rFonts w:ascii="Times New Roman" w:eastAsia="Times New Roman" w:hAnsi="Times New Roman"/>
                <w:b/>
                <w:bCs/>
                <w:color w:val="000000"/>
                <w:sz w:val="28"/>
                <w:szCs w:val="28"/>
              </w:rPr>
              <w:t>Культура, кинематография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b/>
                <w:bCs/>
                <w:color w:val="000000"/>
                <w:sz w:val="28"/>
                <w:szCs w:val="28"/>
              </w:rPr>
            </w:pPr>
            <w:r>
              <w:rPr>
                <w:rFonts w:ascii="Times New Roman" w:eastAsia="Times New Roman" w:hAnsi="Times New Roman"/>
                <w:b/>
                <w:bCs/>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b/>
                <w:bCs/>
                <w:color w:val="000000"/>
                <w:sz w:val="28"/>
                <w:szCs w:val="28"/>
              </w:rPr>
            </w:pPr>
            <w:r>
              <w:rPr>
                <w:rFonts w:ascii="Times New Roman" w:eastAsia="Times New Roman" w:hAnsi="Times New Roman"/>
                <w:b/>
                <w:bCs/>
                <w:color w:val="000000"/>
                <w:sz w:val="28"/>
                <w:szCs w:val="28"/>
              </w:rPr>
              <w:t>2 913 577,0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b/>
                <w:bCs/>
                <w:color w:val="000000"/>
                <w:sz w:val="28"/>
                <w:szCs w:val="28"/>
              </w:rPr>
            </w:pPr>
            <w:r>
              <w:rPr>
                <w:rFonts w:ascii="Times New Roman" w:eastAsia="Times New Roman" w:hAnsi="Times New Roman"/>
                <w:b/>
                <w:bCs/>
                <w:color w:val="000000"/>
                <w:sz w:val="28"/>
                <w:szCs w:val="28"/>
              </w:rPr>
              <w:t>2 560 989,9</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Культура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2 548 276,0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2 195 098,3</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Кинематография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73 465,9</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73 465,9</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Другие вопросы в области культуры, кинематографии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291 835,1</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292 425,7</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b/>
                <w:bCs/>
                <w:color w:val="000000"/>
                <w:sz w:val="28"/>
                <w:szCs w:val="28"/>
              </w:rPr>
            </w:pPr>
            <w:r>
              <w:rPr>
                <w:rFonts w:ascii="Times New Roman" w:eastAsia="Times New Roman" w:hAnsi="Times New Roman"/>
                <w:b/>
                <w:bCs/>
                <w:color w:val="000000"/>
                <w:sz w:val="28"/>
                <w:szCs w:val="28"/>
              </w:rPr>
              <w:t>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b/>
                <w:bCs/>
                <w:color w:val="000000"/>
                <w:sz w:val="28"/>
                <w:szCs w:val="28"/>
              </w:rPr>
            </w:pPr>
            <w:r>
              <w:rPr>
                <w:rFonts w:ascii="Times New Roman" w:eastAsia="Times New Roman" w:hAnsi="Times New Roman"/>
                <w:b/>
                <w:bCs/>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b/>
                <w:bCs/>
                <w:color w:val="000000"/>
                <w:sz w:val="28"/>
                <w:szCs w:val="28"/>
              </w:rPr>
            </w:pPr>
            <w:r>
              <w:rPr>
                <w:rFonts w:ascii="Times New Roman" w:eastAsia="Times New Roman" w:hAnsi="Times New Roman"/>
                <w:b/>
                <w:bCs/>
                <w:color w:val="000000"/>
                <w:sz w:val="28"/>
                <w:szCs w:val="28"/>
              </w:rPr>
              <w:t>65 274 711,2</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b/>
                <w:bCs/>
                <w:color w:val="000000"/>
                <w:sz w:val="28"/>
                <w:szCs w:val="28"/>
              </w:rPr>
            </w:pPr>
            <w:r>
              <w:rPr>
                <w:rFonts w:ascii="Times New Roman" w:eastAsia="Times New Roman" w:hAnsi="Times New Roman"/>
                <w:b/>
                <w:bCs/>
                <w:color w:val="000000"/>
                <w:sz w:val="28"/>
                <w:szCs w:val="28"/>
              </w:rPr>
              <w:t>58 995 089,8</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Стационарная медицинская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21 266 485,6</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20 479 478,7</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Амбулаторная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19 376 293,1</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18 908 620,6</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Медицинская помощь в дневных стационарах всех типов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590 967,6</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592 749,1</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Скорая медицинская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2 722 759,3</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2 719 988,7</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Санаторно-оздоровительная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550 906,2</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551 770,9</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Заготовка, переработка, хранение и обеспечение безопасности донорской крови и ее компонентов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1 094 011,8</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1 094 011,8</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Другие вопросы в области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19 673 287,6</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14 648 470,0</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b/>
                <w:bCs/>
                <w:color w:val="000000"/>
                <w:sz w:val="28"/>
                <w:szCs w:val="28"/>
              </w:rPr>
            </w:pPr>
            <w:r>
              <w:rPr>
                <w:rFonts w:ascii="Times New Roman" w:eastAsia="Times New Roman" w:hAnsi="Times New Roman"/>
                <w:b/>
                <w:bCs/>
                <w:color w:val="000000"/>
                <w:sz w:val="28"/>
                <w:szCs w:val="28"/>
              </w:rPr>
              <w:t>Социальная политика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b/>
                <w:bCs/>
                <w:color w:val="000000"/>
                <w:sz w:val="28"/>
                <w:szCs w:val="28"/>
              </w:rPr>
            </w:pPr>
            <w:r>
              <w:rPr>
                <w:rFonts w:ascii="Times New Roman" w:eastAsia="Times New Roman" w:hAnsi="Times New Roman"/>
                <w:b/>
                <w:bCs/>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b/>
                <w:bCs/>
                <w:color w:val="000000"/>
                <w:sz w:val="28"/>
                <w:szCs w:val="28"/>
              </w:rPr>
            </w:pPr>
            <w:r>
              <w:rPr>
                <w:rFonts w:ascii="Times New Roman" w:eastAsia="Times New Roman" w:hAnsi="Times New Roman"/>
                <w:b/>
                <w:bCs/>
                <w:color w:val="000000"/>
                <w:sz w:val="28"/>
                <w:szCs w:val="28"/>
              </w:rPr>
              <w:t>70 779 450,0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b/>
                <w:bCs/>
                <w:color w:val="000000"/>
                <w:sz w:val="28"/>
                <w:szCs w:val="28"/>
              </w:rPr>
            </w:pPr>
            <w:r>
              <w:rPr>
                <w:rFonts w:ascii="Times New Roman" w:eastAsia="Times New Roman" w:hAnsi="Times New Roman"/>
                <w:b/>
                <w:bCs/>
                <w:color w:val="000000"/>
                <w:sz w:val="28"/>
                <w:szCs w:val="28"/>
              </w:rPr>
              <w:t>76 581 364,7</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Пенсионное обеспечение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2 690 400,6</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3 366 262,8</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Социальное обслуживание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9 895 721,0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9 895 721,0</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28 719 020,3</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30 037 534,1</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Охрана семьи и детства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27 766 221,6</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31 619 018,6</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Другие вопросы в области социальной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1 708 086,5</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1 662 828,2</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b/>
                <w:bCs/>
                <w:color w:val="000000"/>
                <w:sz w:val="28"/>
                <w:szCs w:val="28"/>
              </w:rPr>
            </w:pPr>
            <w:r>
              <w:rPr>
                <w:rFonts w:ascii="Times New Roman" w:eastAsia="Times New Roman" w:hAnsi="Times New Roman"/>
                <w:b/>
                <w:bCs/>
                <w:color w:val="000000"/>
                <w:sz w:val="28"/>
                <w:szCs w:val="28"/>
              </w:rPr>
              <w:t>Физическая культура и спорт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b/>
                <w:bCs/>
                <w:color w:val="000000"/>
                <w:sz w:val="28"/>
                <w:szCs w:val="28"/>
              </w:rPr>
            </w:pPr>
            <w:r>
              <w:rPr>
                <w:rFonts w:ascii="Times New Roman" w:eastAsia="Times New Roman" w:hAnsi="Times New Roman"/>
                <w:b/>
                <w:bCs/>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b/>
                <w:bCs/>
                <w:color w:val="000000"/>
                <w:sz w:val="28"/>
                <w:szCs w:val="28"/>
              </w:rPr>
            </w:pPr>
            <w:r>
              <w:rPr>
                <w:rFonts w:ascii="Times New Roman" w:eastAsia="Times New Roman" w:hAnsi="Times New Roman"/>
                <w:b/>
                <w:bCs/>
                <w:color w:val="000000"/>
                <w:sz w:val="28"/>
                <w:szCs w:val="28"/>
              </w:rPr>
              <w:t>10 516 697,9</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b/>
                <w:bCs/>
                <w:color w:val="000000"/>
                <w:sz w:val="28"/>
                <w:szCs w:val="28"/>
              </w:rPr>
            </w:pPr>
            <w:r>
              <w:rPr>
                <w:rFonts w:ascii="Times New Roman" w:eastAsia="Times New Roman" w:hAnsi="Times New Roman"/>
                <w:b/>
                <w:bCs/>
                <w:color w:val="000000"/>
                <w:sz w:val="28"/>
                <w:szCs w:val="28"/>
              </w:rPr>
              <w:t>7 375 835,7</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Физическая культура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196 301,2</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196 301,2</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Массовый спорт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4 303 097,5</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1 162 148,6</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Спорт высших достижений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5 936 549,8</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5 936 636,5</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Другие вопросы в области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80 749,4</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80 749,4</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b/>
                <w:bCs/>
                <w:color w:val="000000"/>
                <w:sz w:val="28"/>
                <w:szCs w:val="28"/>
              </w:rPr>
            </w:pPr>
            <w:r>
              <w:rPr>
                <w:rFonts w:ascii="Times New Roman" w:eastAsia="Times New Roman" w:hAnsi="Times New Roman"/>
                <w:b/>
                <w:bCs/>
                <w:color w:val="000000"/>
                <w:sz w:val="28"/>
                <w:szCs w:val="28"/>
              </w:rPr>
              <w:t>Средства массовой информации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b/>
                <w:bCs/>
                <w:color w:val="000000"/>
                <w:sz w:val="28"/>
                <w:szCs w:val="28"/>
              </w:rPr>
            </w:pPr>
            <w:r>
              <w:rPr>
                <w:rFonts w:ascii="Times New Roman" w:eastAsia="Times New Roman" w:hAnsi="Times New Roman"/>
                <w:b/>
                <w:bCs/>
                <w:color w:val="000000"/>
                <w:sz w:val="28"/>
                <w:szCs w:val="28"/>
              </w:rPr>
              <w:t>12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b/>
                <w:bCs/>
                <w:color w:val="000000"/>
                <w:sz w:val="28"/>
                <w:szCs w:val="28"/>
              </w:rPr>
            </w:pPr>
            <w:r>
              <w:rPr>
                <w:rFonts w:ascii="Times New Roman" w:eastAsia="Times New Roman" w:hAnsi="Times New Roman"/>
                <w:b/>
                <w:bCs/>
                <w:color w:val="000000"/>
                <w:sz w:val="28"/>
                <w:szCs w:val="28"/>
              </w:rPr>
              <w:t>1 124 729,5</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b/>
                <w:bCs/>
                <w:color w:val="000000"/>
                <w:sz w:val="28"/>
                <w:szCs w:val="28"/>
              </w:rPr>
            </w:pPr>
            <w:r>
              <w:rPr>
                <w:rFonts w:ascii="Times New Roman" w:eastAsia="Times New Roman" w:hAnsi="Times New Roman"/>
                <w:b/>
                <w:bCs/>
                <w:color w:val="000000"/>
                <w:sz w:val="28"/>
                <w:szCs w:val="28"/>
              </w:rPr>
              <w:t>1 124 544,8</w:t>
            </w:r>
          </w:p>
        </w:tc>
      </w:tr>
      <w:tr w:rsidR="00590CA6" w:rsidRPr="009A7989" w:rsidTr="00590CA6">
        <w:trPr>
          <w:cantSplit/>
        </w:trPr>
        <w:tc>
          <w:tcPr>
            <w:tcW w:w="48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Pr="009A7989" w:rsidRDefault="00590CA6" w:rsidP="0002049B">
            <w:pPr>
              <w:spacing w:after="0" w:line="240" w:lineRule="auto"/>
              <w:contextualSpacing/>
              <w:jc w:val="center"/>
              <w:rPr>
                <w:rFonts w:ascii="Times New Roman" w:hAnsi="Times New Roman"/>
                <w:bCs/>
                <w:color w:val="000000"/>
                <w:sz w:val="28"/>
                <w:szCs w:val="28"/>
                <w:lang w:val="en-US"/>
              </w:rPr>
            </w:pPr>
            <w:r w:rsidRPr="009A7989">
              <w:rPr>
                <w:rFonts w:ascii="Times New Roman" w:hAnsi="Times New Roman"/>
                <w:bCs/>
                <w:color w:val="000000"/>
                <w:sz w:val="28"/>
                <w:szCs w:val="28"/>
                <w:lang w:val="en-US"/>
              </w:rPr>
              <w:lastRenderedPageBreak/>
              <w:t>1</w:t>
            </w:r>
          </w:p>
        </w:tc>
        <w:tc>
          <w:tcPr>
            <w:tcW w:w="573"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Pr="009A7989" w:rsidRDefault="00590CA6" w:rsidP="0002049B">
            <w:pPr>
              <w:spacing w:after="0" w:line="240" w:lineRule="auto"/>
              <w:contextualSpacing/>
              <w:jc w:val="center"/>
              <w:rPr>
                <w:rFonts w:ascii="Times New Roman" w:hAnsi="Times New Roman"/>
                <w:bCs/>
                <w:color w:val="000000"/>
                <w:sz w:val="28"/>
                <w:szCs w:val="28"/>
                <w:lang w:val="en-US"/>
              </w:rPr>
            </w:pPr>
            <w:r w:rsidRPr="009A7989">
              <w:rPr>
                <w:rFonts w:ascii="Times New Roman" w:hAnsi="Times New Roman"/>
                <w:bCs/>
                <w:color w:val="000000"/>
                <w:sz w:val="28"/>
                <w:szCs w:val="28"/>
                <w:lang w:val="en-US"/>
              </w:rPr>
              <w:t>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Pr="009A7989" w:rsidRDefault="00590CA6" w:rsidP="0002049B">
            <w:pPr>
              <w:spacing w:after="0" w:line="240" w:lineRule="auto"/>
              <w:contextualSpacing/>
              <w:jc w:val="center"/>
              <w:rPr>
                <w:rFonts w:ascii="Times New Roman" w:hAnsi="Times New Roman"/>
                <w:bCs/>
                <w:color w:val="000000"/>
                <w:sz w:val="28"/>
                <w:szCs w:val="28"/>
                <w:lang w:val="en-US"/>
              </w:rPr>
            </w:pPr>
            <w:r w:rsidRPr="009A7989">
              <w:rPr>
                <w:rFonts w:ascii="Times New Roman" w:hAnsi="Times New Roman"/>
                <w:bCs/>
                <w:color w:val="000000"/>
                <w:sz w:val="28"/>
                <w:szCs w:val="28"/>
                <w:lang w:val="en-US"/>
              </w:rPr>
              <w:t>3</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Pr="009A7989" w:rsidRDefault="00590CA6" w:rsidP="0002049B">
            <w:pPr>
              <w:spacing w:after="0" w:line="240" w:lineRule="auto"/>
              <w:contextualSpacing/>
              <w:jc w:val="center"/>
              <w:rPr>
                <w:rFonts w:ascii="Times New Roman" w:hAnsi="Times New Roman"/>
                <w:bCs/>
                <w:color w:val="000000"/>
                <w:sz w:val="28"/>
                <w:szCs w:val="28"/>
                <w:lang w:val="en-US"/>
              </w:rPr>
            </w:pPr>
            <w:r w:rsidRPr="009A7989">
              <w:rPr>
                <w:rFonts w:ascii="Times New Roman" w:hAnsi="Times New Roman"/>
                <w:bCs/>
                <w:color w:val="000000"/>
                <w:sz w:val="28"/>
                <w:szCs w:val="28"/>
                <w:lang w:val="en-US"/>
              </w:rPr>
              <w:t>4</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90CA6" w:rsidRPr="009A7989" w:rsidRDefault="00590CA6" w:rsidP="0002049B">
            <w:pPr>
              <w:spacing w:after="0" w:line="240" w:lineRule="auto"/>
              <w:contextualSpacing/>
              <w:jc w:val="center"/>
              <w:rPr>
                <w:rFonts w:ascii="Times New Roman" w:hAnsi="Times New Roman"/>
                <w:bCs/>
                <w:color w:val="000000"/>
                <w:sz w:val="28"/>
                <w:szCs w:val="28"/>
                <w:lang w:val="en-US"/>
              </w:rPr>
            </w:pPr>
            <w:r w:rsidRPr="009A7989">
              <w:rPr>
                <w:rFonts w:ascii="Times New Roman" w:hAnsi="Times New Roman"/>
                <w:bCs/>
                <w:color w:val="000000"/>
                <w:sz w:val="28"/>
                <w:szCs w:val="28"/>
                <w:lang w:val="en-US"/>
              </w:rPr>
              <w:t>5</w:t>
            </w:r>
          </w:p>
        </w:tc>
        <w:tc>
          <w:tcPr>
            <w:tcW w:w="429" w:type="dxa"/>
            <w:tcBorders>
              <w:left w:val="single" w:sz="4" w:space="0" w:color="auto"/>
            </w:tcBorders>
          </w:tcPr>
          <w:p w:rsidR="00590CA6" w:rsidRPr="009A7989" w:rsidRDefault="00590CA6" w:rsidP="0002049B">
            <w:pPr>
              <w:spacing w:after="0" w:line="240" w:lineRule="auto"/>
              <w:contextualSpacing/>
              <w:jc w:val="right"/>
              <w:rPr>
                <w:rFonts w:ascii="Times New Roman" w:hAnsi="Times New Roman"/>
                <w:b/>
                <w:bCs/>
                <w:color w:val="000000"/>
                <w:sz w:val="28"/>
                <w:szCs w:val="28"/>
              </w:rPr>
            </w:pP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Телевидение и радиовещание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1 078 354,3</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1 078 720,3</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Периодическая печать и издательства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34 624,1</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34 624,4</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Другие вопросы в области средств массовой информации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11 751,1</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11 200,1</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b/>
                <w:bCs/>
                <w:color w:val="000000"/>
                <w:sz w:val="28"/>
                <w:szCs w:val="28"/>
              </w:rPr>
            </w:pPr>
            <w:r>
              <w:rPr>
                <w:rFonts w:ascii="Times New Roman" w:eastAsia="Times New Roman" w:hAnsi="Times New Roman"/>
                <w:b/>
                <w:bCs/>
                <w:color w:val="000000"/>
                <w:sz w:val="28"/>
                <w:szCs w:val="28"/>
              </w:rPr>
              <w:t>Обслуживание государственного (муниципального) долга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b/>
                <w:bCs/>
                <w:color w:val="000000"/>
                <w:sz w:val="28"/>
                <w:szCs w:val="28"/>
              </w:rPr>
            </w:pPr>
            <w:r>
              <w:rPr>
                <w:rFonts w:ascii="Times New Roman" w:eastAsia="Times New Roman" w:hAnsi="Times New Roman"/>
                <w:b/>
                <w:bCs/>
                <w:color w:val="000000"/>
                <w:sz w:val="28"/>
                <w:szCs w:val="28"/>
              </w:rPr>
              <w:t>13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b/>
                <w:bCs/>
                <w:color w:val="000000"/>
                <w:sz w:val="28"/>
                <w:szCs w:val="28"/>
              </w:rPr>
            </w:pPr>
            <w:r>
              <w:rPr>
                <w:rFonts w:ascii="Times New Roman" w:eastAsia="Times New Roman" w:hAnsi="Times New Roman"/>
                <w:b/>
                <w:bCs/>
                <w:color w:val="000000"/>
                <w:sz w:val="28"/>
                <w:szCs w:val="28"/>
              </w:rPr>
              <w:t>8 524 794,6</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b/>
                <w:bCs/>
                <w:color w:val="000000"/>
                <w:sz w:val="28"/>
                <w:szCs w:val="28"/>
              </w:rPr>
            </w:pPr>
            <w:r>
              <w:rPr>
                <w:rFonts w:ascii="Times New Roman" w:eastAsia="Times New Roman" w:hAnsi="Times New Roman"/>
                <w:b/>
                <w:bCs/>
                <w:color w:val="000000"/>
                <w:sz w:val="28"/>
                <w:szCs w:val="28"/>
              </w:rPr>
              <w:t>11 508 071,6</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Обслуживание государственного (муниципального) внутреннего долга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8 524 794,6</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11 508 071,6</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b/>
                <w:bCs/>
                <w:color w:val="000000"/>
                <w:sz w:val="28"/>
                <w:szCs w:val="28"/>
              </w:rPr>
            </w:pPr>
            <w:r>
              <w:rPr>
                <w:rFonts w:ascii="Times New Roman" w:eastAsia="Times New Roman" w:hAnsi="Times New Roman"/>
                <w:b/>
                <w:bCs/>
                <w:color w:val="000000"/>
                <w:sz w:val="28"/>
                <w:szCs w:val="28"/>
              </w:rPr>
              <w:t>Межбюджетные трансферты общего характера бюджетам бюджетной системы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b/>
                <w:bCs/>
                <w:color w:val="000000"/>
                <w:sz w:val="28"/>
                <w:szCs w:val="28"/>
              </w:rPr>
            </w:pPr>
            <w:r>
              <w:rPr>
                <w:rFonts w:ascii="Times New Roman" w:eastAsia="Times New Roman" w:hAnsi="Times New Roman"/>
                <w:b/>
                <w:bCs/>
                <w:color w:val="000000"/>
                <w:sz w:val="28"/>
                <w:szCs w:val="28"/>
              </w:rPr>
              <w:t>14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b/>
                <w:bCs/>
                <w:color w:val="000000"/>
                <w:sz w:val="28"/>
                <w:szCs w:val="28"/>
              </w:rPr>
            </w:pPr>
            <w:r>
              <w:rPr>
                <w:rFonts w:ascii="Times New Roman" w:eastAsia="Times New Roman" w:hAnsi="Times New Roman"/>
                <w:b/>
                <w:bCs/>
                <w:color w:val="000000"/>
                <w:sz w:val="28"/>
                <w:szCs w:val="28"/>
              </w:rPr>
              <w:t>20 450 064,8</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b/>
                <w:bCs/>
                <w:color w:val="000000"/>
                <w:sz w:val="28"/>
                <w:szCs w:val="28"/>
              </w:rPr>
            </w:pPr>
            <w:r>
              <w:rPr>
                <w:rFonts w:ascii="Times New Roman" w:eastAsia="Times New Roman" w:hAnsi="Times New Roman"/>
                <w:b/>
                <w:bCs/>
                <w:color w:val="000000"/>
                <w:sz w:val="28"/>
                <w:szCs w:val="28"/>
              </w:rPr>
              <w:t>20 845 154,7</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Дотации на выравнивание бюджетной обеспеченности субъектов Российской Федерации и муниципальных образований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10 564 997,1</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10 885 208,9</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Иные 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7 497 688,7</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7 497 688,7</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Прочие межбюджетные трансферты общего характера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2 387 379,0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2 462 257,1</w:t>
            </w:r>
          </w:p>
        </w:tc>
      </w:tr>
      <w:tr w:rsidR="00590CA6" w:rsidRPr="00A50CD5" w:rsidTr="00E018D7">
        <w:trPr>
          <w:cantSplit/>
        </w:trPr>
        <w:tc>
          <w:tcPr>
            <w:tcW w:w="4889" w:type="dxa"/>
            <w:tcBorders>
              <w:top w:val="single" w:sz="4" w:space="0" w:color="auto"/>
              <w:left w:val="single" w:sz="4" w:space="0" w:color="auto"/>
              <w:bottom w:val="single" w:sz="4" w:space="0" w:color="auto"/>
              <w:right w:val="single" w:sz="4" w:space="0" w:color="auto"/>
            </w:tcBorders>
            <w:tcMar>
              <w:top w:w="0" w:type="dxa"/>
              <w:left w:w="80" w:type="dxa"/>
              <w:bottom w:w="0" w:type="dxa"/>
              <w:right w:w="80" w:type="dxa"/>
            </w:tcMar>
            <w:vAlign w:val="center"/>
          </w:tcPr>
          <w:p w:rsidR="00590CA6" w:rsidRPr="00A50CD5" w:rsidRDefault="00590CA6" w:rsidP="00590CA6">
            <w:pPr>
              <w:spacing w:after="0" w:line="240" w:lineRule="auto"/>
              <w:contextualSpacing/>
              <w:rPr>
                <w:rFonts w:ascii="Times New Roman" w:eastAsia="Times New Roman" w:hAnsi="Times New Roman"/>
                <w:b/>
                <w:bCs/>
                <w:color w:val="000000"/>
                <w:sz w:val="28"/>
                <w:szCs w:val="28"/>
                <w:lang w:eastAsia="ru-RU"/>
              </w:rPr>
            </w:pPr>
            <w:r w:rsidRPr="00A50CD5">
              <w:rPr>
                <w:rFonts w:ascii="Times New Roman" w:eastAsia="Times New Roman" w:hAnsi="Times New Roman"/>
                <w:b/>
                <w:bCs/>
                <w:color w:val="000000"/>
                <w:sz w:val="28"/>
                <w:szCs w:val="28"/>
                <w:lang w:eastAsia="ru-RU"/>
              </w:rPr>
              <w:t>Всего</w:t>
            </w:r>
          </w:p>
        </w:tc>
        <w:tc>
          <w:tcPr>
            <w:tcW w:w="573" w:type="dxa"/>
            <w:gridSpan w:val="2"/>
            <w:tcBorders>
              <w:top w:val="single" w:sz="4" w:space="0" w:color="auto"/>
              <w:left w:val="single" w:sz="4" w:space="0" w:color="auto"/>
              <w:bottom w:val="single" w:sz="4" w:space="0" w:color="auto"/>
              <w:right w:val="single" w:sz="4" w:space="0" w:color="auto"/>
            </w:tcBorders>
            <w:tcMar>
              <w:top w:w="0" w:type="dxa"/>
              <w:left w:w="80" w:type="dxa"/>
              <w:bottom w:w="0" w:type="dxa"/>
              <w:right w:w="80" w:type="dxa"/>
            </w:tcMar>
            <w:vAlign w:val="bottom"/>
          </w:tcPr>
          <w:p w:rsidR="00590CA6" w:rsidRPr="00A50CD5" w:rsidRDefault="00590CA6" w:rsidP="00590CA6">
            <w:pPr>
              <w:spacing w:after="0" w:line="240" w:lineRule="auto"/>
              <w:contextualSpacing/>
              <w:jc w:val="center"/>
              <w:rPr>
                <w:rFonts w:ascii="Times New Roman" w:eastAsia="Times New Roman" w:hAnsi="Times New Roman"/>
                <w:b/>
                <w:bCs/>
                <w:color w:val="000000"/>
                <w:sz w:val="28"/>
                <w:szCs w:val="28"/>
                <w:lang w:eastAsia="ru-RU"/>
              </w:rPr>
            </w:pPr>
          </w:p>
        </w:tc>
        <w:tc>
          <w:tcPr>
            <w:tcW w:w="571" w:type="dxa"/>
            <w:tcBorders>
              <w:top w:val="single" w:sz="4" w:space="0" w:color="auto"/>
              <w:left w:val="single" w:sz="4" w:space="0" w:color="auto"/>
              <w:bottom w:val="single" w:sz="4" w:space="0" w:color="auto"/>
              <w:right w:val="single" w:sz="4" w:space="0" w:color="auto"/>
            </w:tcBorders>
            <w:tcMar>
              <w:top w:w="0" w:type="dxa"/>
              <w:left w:w="80" w:type="dxa"/>
              <w:bottom w:w="0" w:type="dxa"/>
              <w:right w:w="80" w:type="dxa"/>
            </w:tcMar>
            <w:vAlign w:val="bottom"/>
          </w:tcPr>
          <w:p w:rsidR="00590CA6" w:rsidRPr="00A50CD5" w:rsidRDefault="00590CA6" w:rsidP="00590CA6">
            <w:pPr>
              <w:spacing w:after="0" w:line="240" w:lineRule="auto"/>
              <w:contextualSpacing/>
              <w:jc w:val="center"/>
              <w:rPr>
                <w:rFonts w:ascii="Times New Roman" w:eastAsia="Times New Roman" w:hAnsi="Times New Roman"/>
                <w:b/>
                <w:bCs/>
                <w:color w:val="00000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tcMar>
              <w:top w:w="0" w:type="dxa"/>
              <w:left w:w="80" w:type="dxa"/>
              <w:bottom w:w="0" w:type="dxa"/>
              <w:right w:w="80" w:type="dxa"/>
            </w:tcMar>
          </w:tcPr>
          <w:p w:rsidR="00590CA6" w:rsidRDefault="00590CA6" w:rsidP="0002049B">
            <w:pPr>
              <w:spacing w:line="240" w:lineRule="auto"/>
              <w:contextualSpacing/>
              <w:jc w:val="right"/>
              <w:rPr>
                <w:b/>
                <w:bCs/>
                <w:color w:val="000000"/>
                <w:sz w:val="28"/>
                <w:szCs w:val="28"/>
              </w:rPr>
            </w:pPr>
            <w:r>
              <w:rPr>
                <w:rFonts w:ascii="Times New Roman" w:eastAsia="Times New Roman" w:hAnsi="Times New Roman"/>
                <w:b/>
                <w:bCs/>
                <w:color w:val="000000"/>
                <w:sz w:val="28"/>
                <w:szCs w:val="28"/>
              </w:rPr>
              <w:t>385 337 717,1</w:t>
            </w:r>
          </w:p>
        </w:tc>
        <w:tc>
          <w:tcPr>
            <w:tcW w:w="1843" w:type="dxa"/>
            <w:tcBorders>
              <w:top w:val="single" w:sz="4" w:space="0" w:color="auto"/>
              <w:left w:val="single" w:sz="4" w:space="0" w:color="auto"/>
              <w:bottom w:val="single" w:sz="4" w:space="0" w:color="auto"/>
              <w:right w:val="single" w:sz="4" w:space="0" w:color="auto"/>
            </w:tcBorders>
            <w:tcMar>
              <w:top w:w="0" w:type="dxa"/>
              <w:left w:w="80" w:type="dxa"/>
              <w:bottom w:w="0" w:type="dxa"/>
              <w:right w:w="80" w:type="dxa"/>
            </w:tcMar>
          </w:tcPr>
          <w:p w:rsidR="00590CA6" w:rsidRDefault="00590CA6" w:rsidP="0002049B">
            <w:pPr>
              <w:spacing w:line="240" w:lineRule="auto"/>
              <w:contextualSpacing/>
              <w:jc w:val="right"/>
              <w:rPr>
                <w:b/>
                <w:bCs/>
                <w:color w:val="000000"/>
                <w:sz w:val="28"/>
                <w:szCs w:val="28"/>
              </w:rPr>
            </w:pPr>
            <w:r>
              <w:rPr>
                <w:rFonts w:ascii="Times New Roman" w:eastAsia="Times New Roman" w:hAnsi="Times New Roman"/>
                <w:b/>
                <w:bCs/>
                <w:color w:val="000000"/>
                <w:sz w:val="28"/>
                <w:szCs w:val="28"/>
              </w:rPr>
              <w:t>386 161 855,6</w:t>
            </w:r>
          </w:p>
        </w:tc>
        <w:tc>
          <w:tcPr>
            <w:tcW w:w="429" w:type="dxa"/>
            <w:tcBorders>
              <w:left w:val="single" w:sz="4" w:space="0" w:color="auto"/>
            </w:tcBorders>
            <w:vAlign w:val="bottom"/>
          </w:tcPr>
          <w:p w:rsidR="00590CA6" w:rsidRPr="00A50CD5" w:rsidRDefault="00590CA6" w:rsidP="00590CA6">
            <w:pPr>
              <w:spacing w:after="0" w:line="240" w:lineRule="auto"/>
              <w:ind w:left="-113"/>
              <w:contextualSpacing/>
              <w:rPr>
                <w:rFonts w:ascii="Times New Roman" w:eastAsia="Times New Roman" w:hAnsi="Times New Roman"/>
                <w:b/>
                <w:bCs/>
                <w:color w:val="000000"/>
                <w:sz w:val="28"/>
                <w:szCs w:val="28"/>
                <w:lang w:eastAsia="ru-RU"/>
              </w:rPr>
            </w:pPr>
            <w:r w:rsidRPr="00FC4465">
              <w:rPr>
                <w:rFonts w:ascii="Times New Roman" w:eastAsia="Times New Roman" w:hAnsi="Times New Roman"/>
                <w:bCs/>
                <w:color w:val="000000"/>
                <w:sz w:val="28"/>
                <w:szCs w:val="28"/>
                <w:lang w:eastAsia="ru-RU"/>
              </w:rPr>
              <w:t>".</w:t>
            </w:r>
          </w:p>
        </w:tc>
      </w:tr>
    </w:tbl>
    <w:p w:rsidR="001C047E" w:rsidRDefault="003513A3" w:rsidP="00BC4A6C">
      <w:pPr>
        <w:tabs>
          <w:tab w:val="left" w:pos="709"/>
          <w:tab w:val="left" w:pos="1134"/>
        </w:tabs>
        <w:spacing w:line="240" w:lineRule="auto"/>
        <w:ind w:firstLine="709"/>
        <w:jc w:val="both"/>
        <w:rPr>
          <w:rFonts w:ascii="Times New Roman" w:eastAsia="Times New Roman" w:hAnsi="Times New Roman"/>
          <w:bCs/>
          <w:spacing w:val="-4"/>
          <w:sz w:val="28"/>
          <w:szCs w:val="28"/>
          <w:lang w:eastAsia="ru-RU"/>
        </w:rPr>
        <w:sectPr w:rsidR="001C047E" w:rsidSect="00405499">
          <w:headerReference w:type="default" r:id="rId8"/>
          <w:pgSz w:w="11906" w:h="16838" w:code="9"/>
          <w:pgMar w:top="1134" w:right="851" w:bottom="1134" w:left="1701" w:header="567" w:footer="567" w:gutter="0"/>
          <w:pgNumType w:start="988"/>
          <w:cols w:space="708"/>
          <w:docGrid w:linePitch="360"/>
        </w:sectPr>
      </w:pPr>
      <w:r w:rsidRPr="00914CB8">
        <w:rPr>
          <w:rFonts w:ascii="Times New Roman" w:eastAsia="Times New Roman" w:hAnsi="Times New Roman"/>
          <w:bCs/>
          <w:spacing w:val="-4"/>
          <w:sz w:val="28"/>
          <w:szCs w:val="28"/>
          <w:lang w:eastAsia="ru-RU"/>
        </w:rPr>
        <w:t>1</w:t>
      </w:r>
      <w:r w:rsidR="00571110">
        <w:rPr>
          <w:rFonts w:ascii="Times New Roman" w:eastAsia="Times New Roman" w:hAnsi="Times New Roman"/>
          <w:bCs/>
          <w:spacing w:val="-4"/>
          <w:sz w:val="28"/>
          <w:szCs w:val="28"/>
          <w:lang w:eastAsia="ru-RU"/>
        </w:rPr>
        <w:t>3</w:t>
      </w:r>
      <w:r w:rsidR="00BC4A6C" w:rsidRPr="00914CB8">
        <w:rPr>
          <w:rFonts w:ascii="Times New Roman" w:eastAsia="Times New Roman" w:hAnsi="Times New Roman"/>
          <w:bCs/>
          <w:spacing w:val="-4"/>
          <w:sz w:val="28"/>
          <w:szCs w:val="28"/>
          <w:lang w:eastAsia="ru-RU"/>
        </w:rPr>
        <w:t xml:space="preserve">. </w:t>
      </w:r>
      <w:r w:rsidR="00892D68" w:rsidRPr="00914CB8">
        <w:rPr>
          <w:rFonts w:ascii="Times New Roman" w:eastAsia="Times New Roman" w:hAnsi="Times New Roman"/>
          <w:bCs/>
          <w:spacing w:val="-4"/>
          <w:sz w:val="28"/>
          <w:szCs w:val="28"/>
          <w:lang w:eastAsia="ru-RU"/>
        </w:rPr>
        <w:t>П</w:t>
      </w:r>
      <w:r w:rsidR="00BC4A6C" w:rsidRPr="00914CB8">
        <w:rPr>
          <w:rFonts w:ascii="Times New Roman" w:eastAsia="Times New Roman" w:hAnsi="Times New Roman"/>
          <w:bCs/>
          <w:spacing w:val="-4"/>
          <w:sz w:val="28"/>
          <w:szCs w:val="28"/>
          <w:lang w:eastAsia="ru-RU"/>
        </w:rPr>
        <w:t>риложение</w:t>
      </w:r>
      <w:r w:rsidR="00BC4A6C" w:rsidRPr="002C276D">
        <w:rPr>
          <w:rFonts w:ascii="Times New Roman" w:eastAsia="Times New Roman" w:hAnsi="Times New Roman"/>
          <w:bCs/>
          <w:spacing w:val="-4"/>
          <w:sz w:val="28"/>
          <w:szCs w:val="28"/>
          <w:lang w:eastAsia="ru-RU"/>
        </w:rPr>
        <w:t xml:space="preserve"> 1</w:t>
      </w:r>
      <w:r w:rsidR="005D2487">
        <w:rPr>
          <w:rFonts w:ascii="Times New Roman" w:eastAsia="Times New Roman" w:hAnsi="Times New Roman"/>
          <w:bCs/>
          <w:spacing w:val="-4"/>
          <w:sz w:val="28"/>
          <w:szCs w:val="28"/>
          <w:lang w:eastAsia="ru-RU"/>
        </w:rPr>
        <w:t>2</w:t>
      </w:r>
      <w:r w:rsidR="00BC4A6C" w:rsidRPr="002C276D">
        <w:rPr>
          <w:rFonts w:ascii="Times New Roman" w:eastAsia="Times New Roman" w:hAnsi="Times New Roman"/>
          <w:bCs/>
          <w:spacing w:val="-4"/>
          <w:sz w:val="28"/>
          <w:szCs w:val="28"/>
          <w:lang w:eastAsia="ru-RU"/>
        </w:rPr>
        <w:t xml:space="preserve"> "</w:t>
      </w:r>
      <w:r w:rsidR="00892D68">
        <w:rPr>
          <w:rFonts w:ascii="Times New Roman" w:eastAsia="Times New Roman" w:hAnsi="Times New Roman"/>
          <w:bCs/>
          <w:spacing w:val="-4"/>
          <w:sz w:val="28"/>
          <w:szCs w:val="28"/>
          <w:lang w:eastAsia="ru-RU"/>
        </w:rPr>
        <w:t>В</w:t>
      </w:r>
      <w:r w:rsidR="00BC4A6C" w:rsidRPr="002C276D">
        <w:rPr>
          <w:rFonts w:ascii="Times New Roman" w:eastAsia="Times New Roman" w:hAnsi="Times New Roman"/>
          <w:bCs/>
          <w:spacing w:val="-4"/>
          <w:sz w:val="28"/>
          <w:szCs w:val="28"/>
          <w:lang w:eastAsia="ru-RU"/>
        </w:rPr>
        <w:t>едомственн</w:t>
      </w:r>
      <w:r w:rsidR="00892D68">
        <w:rPr>
          <w:rFonts w:ascii="Times New Roman" w:eastAsia="Times New Roman" w:hAnsi="Times New Roman"/>
          <w:bCs/>
          <w:spacing w:val="-4"/>
          <w:sz w:val="28"/>
          <w:szCs w:val="28"/>
          <w:lang w:eastAsia="ru-RU"/>
        </w:rPr>
        <w:t>ая</w:t>
      </w:r>
      <w:r w:rsidR="00BC4A6C" w:rsidRPr="002C276D">
        <w:rPr>
          <w:rFonts w:ascii="Times New Roman" w:eastAsia="Times New Roman" w:hAnsi="Times New Roman"/>
          <w:bCs/>
          <w:spacing w:val="-4"/>
          <w:sz w:val="28"/>
          <w:szCs w:val="28"/>
          <w:lang w:eastAsia="ru-RU"/>
        </w:rPr>
        <w:t xml:space="preserve"> структур</w:t>
      </w:r>
      <w:r w:rsidR="00892D68">
        <w:rPr>
          <w:rFonts w:ascii="Times New Roman" w:eastAsia="Times New Roman" w:hAnsi="Times New Roman"/>
          <w:bCs/>
          <w:spacing w:val="-4"/>
          <w:sz w:val="28"/>
          <w:szCs w:val="28"/>
          <w:lang w:eastAsia="ru-RU"/>
        </w:rPr>
        <w:t>а</w:t>
      </w:r>
      <w:r w:rsidR="00BC4A6C" w:rsidRPr="002C276D">
        <w:rPr>
          <w:rFonts w:ascii="Times New Roman" w:eastAsia="Times New Roman" w:hAnsi="Times New Roman"/>
          <w:bCs/>
          <w:spacing w:val="-4"/>
          <w:sz w:val="28"/>
          <w:szCs w:val="28"/>
          <w:lang w:eastAsia="ru-RU"/>
        </w:rPr>
        <w:t xml:space="preserve"> расходов бюджета Ханты-Мансийского автономного округа – Югры на 20</w:t>
      </w:r>
      <w:r w:rsidR="00644E4F">
        <w:rPr>
          <w:rFonts w:ascii="Times New Roman" w:eastAsia="Times New Roman" w:hAnsi="Times New Roman"/>
          <w:bCs/>
          <w:spacing w:val="-4"/>
          <w:sz w:val="28"/>
          <w:szCs w:val="28"/>
          <w:lang w:eastAsia="ru-RU"/>
        </w:rPr>
        <w:t>2</w:t>
      </w:r>
      <w:r w:rsidR="00A53FBD">
        <w:rPr>
          <w:rFonts w:ascii="Times New Roman" w:eastAsia="Times New Roman" w:hAnsi="Times New Roman"/>
          <w:bCs/>
          <w:spacing w:val="-4"/>
          <w:sz w:val="28"/>
          <w:szCs w:val="28"/>
          <w:lang w:eastAsia="ru-RU"/>
        </w:rPr>
        <w:t>4</w:t>
      </w:r>
      <w:r w:rsidR="00BC4A6C" w:rsidRPr="002C276D">
        <w:rPr>
          <w:rFonts w:ascii="Times New Roman" w:eastAsia="Times New Roman" w:hAnsi="Times New Roman"/>
          <w:bCs/>
          <w:spacing w:val="-4"/>
          <w:sz w:val="28"/>
          <w:szCs w:val="28"/>
          <w:lang w:eastAsia="ru-RU"/>
        </w:rPr>
        <w:t xml:space="preserve"> год"</w:t>
      </w:r>
      <w:r w:rsidR="00BC4A6C" w:rsidRPr="00BC4A6C">
        <w:rPr>
          <w:rFonts w:ascii="Times New Roman" w:eastAsia="Times New Roman" w:hAnsi="Times New Roman"/>
          <w:bCs/>
          <w:spacing w:val="-4"/>
          <w:sz w:val="28"/>
          <w:szCs w:val="28"/>
          <w:lang w:eastAsia="ru-RU"/>
        </w:rPr>
        <w:t xml:space="preserve"> </w:t>
      </w:r>
      <w:r w:rsidR="00892D68">
        <w:rPr>
          <w:rFonts w:ascii="Times New Roman" w:eastAsia="Times New Roman" w:hAnsi="Times New Roman"/>
          <w:bCs/>
          <w:spacing w:val="-4"/>
          <w:sz w:val="28"/>
          <w:szCs w:val="28"/>
          <w:lang w:eastAsia="ru-RU"/>
        </w:rPr>
        <w:t>изложить в следующей редакции</w:t>
      </w:r>
      <w:r w:rsidR="00BC4A6C" w:rsidRPr="00BC4A6C">
        <w:rPr>
          <w:rFonts w:ascii="Times New Roman" w:eastAsia="Times New Roman" w:hAnsi="Times New Roman"/>
          <w:bCs/>
          <w:spacing w:val="-4"/>
          <w:sz w:val="28"/>
          <w:szCs w:val="28"/>
          <w:lang w:eastAsia="ru-RU"/>
        </w:rPr>
        <w:t>:</w:t>
      </w:r>
    </w:p>
    <w:p w:rsidR="00564F53" w:rsidRPr="00564F53" w:rsidRDefault="00564F53" w:rsidP="002B18FF">
      <w:pPr>
        <w:spacing w:after="0" w:line="240" w:lineRule="auto"/>
        <w:ind w:left="10773" w:right="-173"/>
        <w:rPr>
          <w:rFonts w:ascii="Times New Roman" w:eastAsia="Times New Roman" w:hAnsi="Times New Roman"/>
          <w:sz w:val="28"/>
          <w:szCs w:val="28"/>
          <w:lang w:eastAsia="ru-RU"/>
        </w:rPr>
      </w:pPr>
      <w:r w:rsidRPr="00564F53">
        <w:rPr>
          <w:rFonts w:ascii="Times New Roman" w:eastAsia="Times New Roman" w:hAnsi="Times New Roman"/>
          <w:sz w:val="28"/>
          <w:szCs w:val="28"/>
          <w:lang w:eastAsia="ru-RU"/>
        </w:rPr>
        <w:lastRenderedPageBreak/>
        <w:t>"Приложение 1</w:t>
      </w:r>
      <w:r w:rsidR="005D2487">
        <w:rPr>
          <w:rFonts w:ascii="Times New Roman" w:eastAsia="Times New Roman" w:hAnsi="Times New Roman"/>
          <w:sz w:val="28"/>
          <w:szCs w:val="28"/>
          <w:lang w:eastAsia="ru-RU"/>
        </w:rPr>
        <w:t>2</w:t>
      </w:r>
    </w:p>
    <w:p w:rsidR="00564F53" w:rsidRPr="00564F53" w:rsidRDefault="00564F53" w:rsidP="002B18FF">
      <w:pPr>
        <w:spacing w:after="0" w:line="240" w:lineRule="auto"/>
        <w:ind w:left="10773" w:right="-173"/>
        <w:rPr>
          <w:rFonts w:ascii="Times New Roman" w:eastAsia="Times New Roman" w:hAnsi="Times New Roman"/>
          <w:sz w:val="28"/>
          <w:szCs w:val="28"/>
          <w:lang w:eastAsia="ru-RU"/>
        </w:rPr>
      </w:pPr>
      <w:r w:rsidRPr="00564F53">
        <w:rPr>
          <w:rFonts w:ascii="Times New Roman" w:eastAsia="Times New Roman" w:hAnsi="Times New Roman"/>
          <w:sz w:val="28"/>
          <w:szCs w:val="28"/>
          <w:lang w:eastAsia="ru-RU"/>
        </w:rPr>
        <w:t>к Закону Ханты-Мансийского</w:t>
      </w:r>
      <w:r w:rsidRPr="00564F53">
        <w:rPr>
          <w:rFonts w:ascii="Times New Roman" w:eastAsia="Times New Roman" w:hAnsi="Times New Roman"/>
          <w:sz w:val="28"/>
          <w:szCs w:val="28"/>
          <w:lang w:eastAsia="ru-RU"/>
        </w:rPr>
        <w:br/>
        <w:t>автономного округа – Югры</w:t>
      </w:r>
      <w:r w:rsidRPr="00564F53">
        <w:rPr>
          <w:rFonts w:ascii="Times New Roman" w:eastAsia="Times New Roman" w:hAnsi="Times New Roman"/>
          <w:sz w:val="28"/>
          <w:szCs w:val="28"/>
          <w:lang w:eastAsia="ru-RU"/>
        </w:rPr>
        <w:br/>
      </w:r>
      <w:r w:rsidR="002B18FF">
        <w:rPr>
          <w:rFonts w:ascii="Times New Roman" w:hAnsi="Times New Roman"/>
          <w:spacing w:val="-2"/>
          <w:sz w:val="28"/>
          <w:szCs w:val="28"/>
        </w:rPr>
        <w:t>от 2</w:t>
      </w:r>
      <w:r w:rsidR="00A53FBD">
        <w:rPr>
          <w:rFonts w:ascii="Times New Roman" w:hAnsi="Times New Roman"/>
          <w:spacing w:val="-2"/>
          <w:sz w:val="28"/>
          <w:szCs w:val="28"/>
        </w:rPr>
        <w:t>9</w:t>
      </w:r>
      <w:r w:rsidR="002B18FF" w:rsidRPr="00995362">
        <w:rPr>
          <w:rFonts w:ascii="Times New Roman" w:hAnsi="Times New Roman"/>
          <w:spacing w:val="-2"/>
          <w:sz w:val="28"/>
          <w:szCs w:val="28"/>
        </w:rPr>
        <w:t xml:space="preserve"> ноября 20</w:t>
      </w:r>
      <w:r w:rsidR="002B18FF" w:rsidRPr="002B18FF">
        <w:rPr>
          <w:rFonts w:ascii="Times New Roman" w:hAnsi="Times New Roman"/>
          <w:spacing w:val="-2"/>
          <w:sz w:val="28"/>
          <w:szCs w:val="28"/>
        </w:rPr>
        <w:t>2</w:t>
      </w:r>
      <w:r w:rsidR="00A53FBD">
        <w:rPr>
          <w:rFonts w:ascii="Times New Roman" w:hAnsi="Times New Roman"/>
          <w:spacing w:val="-2"/>
          <w:sz w:val="28"/>
          <w:szCs w:val="28"/>
        </w:rPr>
        <w:t>3</w:t>
      </w:r>
      <w:r w:rsidR="002B18FF" w:rsidRPr="00995362">
        <w:rPr>
          <w:rFonts w:ascii="Times New Roman" w:hAnsi="Times New Roman"/>
          <w:spacing w:val="-2"/>
          <w:sz w:val="28"/>
          <w:szCs w:val="28"/>
        </w:rPr>
        <w:t xml:space="preserve"> года № </w:t>
      </w:r>
      <w:r w:rsidR="00A53FBD">
        <w:rPr>
          <w:rFonts w:ascii="Times New Roman" w:hAnsi="Times New Roman"/>
          <w:spacing w:val="-2"/>
          <w:sz w:val="28"/>
          <w:szCs w:val="28"/>
        </w:rPr>
        <w:t>94</w:t>
      </w:r>
      <w:r w:rsidR="002B18FF" w:rsidRPr="00995362">
        <w:rPr>
          <w:rFonts w:ascii="Times New Roman" w:hAnsi="Times New Roman"/>
          <w:spacing w:val="-2"/>
          <w:sz w:val="28"/>
          <w:szCs w:val="28"/>
        </w:rPr>
        <w:t>-оз</w:t>
      </w:r>
    </w:p>
    <w:p w:rsidR="00564F53" w:rsidRPr="00DB586E" w:rsidRDefault="00564F53" w:rsidP="00564F53">
      <w:pPr>
        <w:spacing w:after="0" w:line="240" w:lineRule="auto"/>
        <w:rPr>
          <w:rFonts w:ascii="Times New Roman" w:eastAsia="Times New Roman" w:hAnsi="Times New Roman"/>
          <w:sz w:val="28"/>
          <w:szCs w:val="28"/>
          <w:lang w:eastAsia="ru-RU"/>
        </w:rPr>
      </w:pPr>
    </w:p>
    <w:p w:rsidR="00564F53" w:rsidRPr="00564F53" w:rsidRDefault="00FA5DD3" w:rsidP="00CF1F9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b/>
          <w:bCs/>
          <w:sz w:val="28"/>
          <w:szCs w:val="28"/>
          <w:lang w:eastAsia="ru-RU"/>
        </w:rPr>
        <w:t>В</w:t>
      </w:r>
      <w:r w:rsidR="00564F53" w:rsidRPr="00564F53">
        <w:rPr>
          <w:rFonts w:ascii="Times New Roman" w:eastAsia="Times New Roman" w:hAnsi="Times New Roman"/>
          <w:b/>
          <w:bCs/>
          <w:sz w:val="28"/>
          <w:szCs w:val="28"/>
          <w:lang w:eastAsia="ru-RU"/>
        </w:rPr>
        <w:t>едомственн</w:t>
      </w:r>
      <w:r>
        <w:rPr>
          <w:rFonts w:ascii="Times New Roman" w:eastAsia="Times New Roman" w:hAnsi="Times New Roman"/>
          <w:b/>
          <w:bCs/>
          <w:sz w:val="28"/>
          <w:szCs w:val="28"/>
          <w:lang w:eastAsia="ru-RU"/>
        </w:rPr>
        <w:t>ая</w:t>
      </w:r>
      <w:r w:rsidR="00564F53" w:rsidRPr="00564F53">
        <w:rPr>
          <w:rFonts w:ascii="Times New Roman" w:eastAsia="Times New Roman" w:hAnsi="Times New Roman"/>
          <w:b/>
          <w:bCs/>
          <w:sz w:val="28"/>
          <w:szCs w:val="28"/>
          <w:lang w:eastAsia="ru-RU"/>
        </w:rPr>
        <w:t xml:space="preserve"> структур</w:t>
      </w:r>
      <w:r>
        <w:rPr>
          <w:rFonts w:ascii="Times New Roman" w:eastAsia="Times New Roman" w:hAnsi="Times New Roman"/>
          <w:b/>
          <w:bCs/>
          <w:sz w:val="28"/>
          <w:szCs w:val="28"/>
          <w:lang w:eastAsia="ru-RU"/>
        </w:rPr>
        <w:t>а</w:t>
      </w:r>
      <w:r w:rsidR="00564F53" w:rsidRPr="00564F53">
        <w:rPr>
          <w:rFonts w:ascii="Times New Roman" w:eastAsia="Times New Roman" w:hAnsi="Times New Roman"/>
          <w:b/>
          <w:bCs/>
          <w:sz w:val="28"/>
          <w:szCs w:val="28"/>
          <w:lang w:eastAsia="ru-RU"/>
        </w:rPr>
        <w:t xml:space="preserve"> расходов бюджета Ханты-Мансийского автономного округа – Югры на 20</w:t>
      </w:r>
      <w:r w:rsidR="00644E4F">
        <w:rPr>
          <w:rFonts w:ascii="Times New Roman" w:eastAsia="Times New Roman" w:hAnsi="Times New Roman"/>
          <w:b/>
          <w:bCs/>
          <w:sz w:val="28"/>
          <w:szCs w:val="28"/>
          <w:lang w:eastAsia="ru-RU"/>
        </w:rPr>
        <w:t>2</w:t>
      </w:r>
      <w:r w:rsidR="00A53FBD">
        <w:rPr>
          <w:rFonts w:ascii="Times New Roman" w:eastAsia="Times New Roman" w:hAnsi="Times New Roman"/>
          <w:b/>
          <w:bCs/>
          <w:sz w:val="28"/>
          <w:szCs w:val="28"/>
          <w:lang w:eastAsia="ru-RU"/>
        </w:rPr>
        <w:t>4</w:t>
      </w:r>
      <w:r w:rsidR="00D76772">
        <w:rPr>
          <w:rFonts w:ascii="Times New Roman" w:eastAsia="Times New Roman" w:hAnsi="Times New Roman"/>
          <w:b/>
          <w:bCs/>
          <w:sz w:val="28"/>
          <w:szCs w:val="28"/>
          <w:lang w:eastAsia="ru-RU"/>
        </w:rPr>
        <w:t xml:space="preserve"> </w:t>
      </w:r>
      <w:r w:rsidR="00564F53" w:rsidRPr="00564F53">
        <w:rPr>
          <w:rFonts w:ascii="Times New Roman" w:eastAsia="Times New Roman" w:hAnsi="Times New Roman"/>
          <w:b/>
          <w:bCs/>
          <w:sz w:val="28"/>
          <w:szCs w:val="28"/>
          <w:lang w:eastAsia="ru-RU"/>
        </w:rPr>
        <w:t>год</w:t>
      </w:r>
    </w:p>
    <w:p w:rsidR="00564F53" w:rsidRPr="00564F53" w:rsidRDefault="00564F53" w:rsidP="00564F53">
      <w:pPr>
        <w:spacing w:after="0" w:line="240" w:lineRule="auto"/>
        <w:rPr>
          <w:rFonts w:ascii="Times New Roman" w:eastAsia="Times New Roman" w:hAnsi="Times New Roman"/>
          <w:sz w:val="28"/>
          <w:szCs w:val="28"/>
          <w:lang w:eastAsia="ru-RU"/>
        </w:rPr>
      </w:pPr>
    </w:p>
    <w:p w:rsidR="00564F53" w:rsidRPr="00564F53" w:rsidRDefault="00C045DE" w:rsidP="00C045DE">
      <w:pPr>
        <w:spacing w:after="0" w:line="240" w:lineRule="auto"/>
        <w:ind w:right="-567"/>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ab/>
        <w:t xml:space="preserve">    </w:t>
      </w:r>
      <w:r w:rsidR="00564F53" w:rsidRPr="00564F53">
        <w:rPr>
          <w:rFonts w:ascii="Times New Roman" w:eastAsia="Times New Roman" w:hAnsi="Times New Roman"/>
          <w:sz w:val="28"/>
          <w:szCs w:val="28"/>
          <w:lang w:eastAsia="ru-RU"/>
        </w:rPr>
        <w:t>(тыс. рублей)</w:t>
      </w:r>
    </w:p>
    <w:tbl>
      <w:tblPr>
        <w:tblOverlap w:val="never"/>
        <w:tblW w:w="15642" w:type="dxa"/>
        <w:tblInd w:w="88" w:type="dxa"/>
        <w:tblLook w:val="01E0" w:firstRow="1" w:lastRow="1" w:firstColumn="1" w:lastColumn="1" w:noHBand="0" w:noVBand="0"/>
      </w:tblPr>
      <w:tblGrid>
        <w:gridCol w:w="8211"/>
        <w:gridCol w:w="709"/>
        <w:gridCol w:w="708"/>
        <w:gridCol w:w="709"/>
        <w:gridCol w:w="2041"/>
        <w:gridCol w:w="709"/>
        <w:gridCol w:w="2127"/>
        <w:gridCol w:w="428"/>
      </w:tblGrid>
      <w:tr w:rsidR="003C5FB5" w:rsidRPr="008D3B85"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3C5FB5" w:rsidRPr="008D3B85" w:rsidRDefault="003C5FB5" w:rsidP="00E36F2E">
            <w:pPr>
              <w:spacing w:after="0" w:line="240" w:lineRule="auto"/>
              <w:contextualSpacing/>
              <w:jc w:val="center"/>
              <w:rPr>
                <w:rFonts w:ascii="Times New Roman" w:eastAsia="Times New Roman" w:hAnsi="Times New Roman"/>
                <w:bCs/>
                <w:sz w:val="28"/>
                <w:szCs w:val="28"/>
                <w:lang w:eastAsia="ru-RU"/>
              </w:rPr>
            </w:pPr>
            <w:r w:rsidRPr="008D3B85">
              <w:rPr>
                <w:rFonts w:ascii="Times New Roman" w:eastAsia="Times New Roman" w:hAnsi="Times New Roman"/>
                <w:bCs/>
                <w:sz w:val="28"/>
                <w:szCs w:val="28"/>
                <w:lang w:eastAsia="ru-RU"/>
              </w:rPr>
              <w:t>Наименование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3C5FB5" w:rsidRPr="008D3B85" w:rsidRDefault="003C5FB5" w:rsidP="00E36F2E">
            <w:pPr>
              <w:spacing w:after="0" w:line="240" w:lineRule="auto"/>
              <w:contextualSpacing/>
              <w:jc w:val="center"/>
              <w:rPr>
                <w:rFonts w:ascii="Times New Roman" w:eastAsia="Times New Roman" w:hAnsi="Times New Roman"/>
                <w:bCs/>
                <w:sz w:val="28"/>
                <w:szCs w:val="28"/>
                <w:lang w:eastAsia="ru-RU"/>
              </w:rPr>
            </w:pPr>
            <w:r w:rsidRPr="008D3B85">
              <w:rPr>
                <w:rFonts w:ascii="Times New Roman" w:eastAsia="Times New Roman" w:hAnsi="Times New Roman"/>
                <w:bCs/>
                <w:sz w:val="28"/>
                <w:szCs w:val="28"/>
                <w:lang w:eastAsia="ru-RU"/>
              </w:rPr>
              <w:t>Вед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3C5FB5" w:rsidRPr="008D3B85" w:rsidRDefault="003C5FB5" w:rsidP="00E36F2E">
            <w:pPr>
              <w:spacing w:after="0" w:line="240" w:lineRule="auto"/>
              <w:contextualSpacing/>
              <w:jc w:val="center"/>
              <w:rPr>
                <w:rFonts w:ascii="Times New Roman" w:eastAsia="Times New Roman" w:hAnsi="Times New Roman"/>
                <w:bCs/>
                <w:sz w:val="28"/>
                <w:szCs w:val="28"/>
                <w:lang w:eastAsia="ru-RU"/>
              </w:rPr>
            </w:pPr>
            <w:r w:rsidRPr="008D3B85">
              <w:rPr>
                <w:rFonts w:ascii="Times New Roman" w:eastAsia="Times New Roman" w:hAnsi="Times New Roman"/>
                <w:bCs/>
                <w:sz w:val="28"/>
                <w:szCs w:val="28"/>
                <w:lang w:eastAsia="ru-RU"/>
              </w:rPr>
              <w:t>Рз</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3C5FB5" w:rsidRPr="008D3B85" w:rsidRDefault="003C5FB5" w:rsidP="00E36F2E">
            <w:pPr>
              <w:spacing w:after="0" w:line="240" w:lineRule="auto"/>
              <w:contextualSpacing/>
              <w:jc w:val="center"/>
              <w:rPr>
                <w:rFonts w:ascii="Times New Roman" w:eastAsia="Times New Roman" w:hAnsi="Times New Roman"/>
                <w:bCs/>
                <w:sz w:val="28"/>
                <w:szCs w:val="28"/>
                <w:lang w:eastAsia="ru-RU"/>
              </w:rPr>
            </w:pPr>
            <w:r w:rsidRPr="008D3B85">
              <w:rPr>
                <w:rFonts w:ascii="Times New Roman" w:eastAsia="Times New Roman" w:hAnsi="Times New Roman"/>
                <w:bCs/>
                <w:sz w:val="28"/>
                <w:szCs w:val="28"/>
                <w:lang w:eastAsia="ru-RU"/>
              </w:rPr>
              <w:t>Пр</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3C5FB5" w:rsidRPr="008D3B85" w:rsidRDefault="003C5FB5" w:rsidP="00E36F2E">
            <w:pPr>
              <w:spacing w:after="0" w:line="240" w:lineRule="auto"/>
              <w:contextualSpacing/>
              <w:jc w:val="center"/>
              <w:rPr>
                <w:rFonts w:ascii="Times New Roman" w:eastAsia="Times New Roman" w:hAnsi="Times New Roman"/>
                <w:bCs/>
                <w:sz w:val="28"/>
                <w:szCs w:val="28"/>
                <w:lang w:eastAsia="ru-RU"/>
              </w:rPr>
            </w:pPr>
            <w:r w:rsidRPr="008D3B85">
              <w:rPr>
                <w:rFonts w:ascii="Times New Roman" w:eastAsia="Times New Roman" w:hAnsi="Times New Roman"/>
                <w:bCs/>
                <w:sz w:val="28"/>
                <w:szCs w:val="28"/>
                <w:lang w:eastAsia="ru-RU"/>
              </w:rPr>
              <w:t>ЦСР</w:t>
            </w:r>
          </w:p>
        </w:tc>
        <w:tc>
          <w:tcPr>
            <w:tcW w:w="709"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center"/>
          </w:tcPr>
          <w:p w:rsidR="003C5FB5" w:rsidRPr="008D3B85" w:rsidRDefault="003C5FB5" w:rsidP="00E36F2E">
            <w:pPr>
              <w:spacing w:after="0" w:line="240" w:lineRule="auto"/>
              <w:contextualSpacing/>
              <w:jc w:val="center"/>
              <w:rPr>
                <w:rFonts w:ascii="Times New Roman" w:eastAsia="Times New Roman" w:hAnsi="Times New Roman"/>
                <w:bCs/>
                <w:sz w:val="28"/>
                <w:szCs w:val="28"/>
                <w:lang w:eastAsia="ru-RU"/>
              </w:rPr>
            </w:pPr>
            <w:r w:rsidRPr="008D3B85">
              <w:rPr>
                <w:rFonts w:ascii="Times New Roman" w:eastAsia="Times New Roman" w:hAnsi="Times New Roman"/>
                <w:bCs/>
                <w:sz w:val="28"/>
                <w:szCs w:val="28"/>
                <w:lang w:eastAsia="ru-RU"/>
              </w:rPr>
              <w:t>ВР</w:t>
            </w:r>
          </w:p>
        </w:tc>
        <w:tc>
          <w:tcPr>
            <w:tcW w:w="2127" w:type="dxa"/>
            <w:tcBorders>
              <w:top w:val="single" w:sz="4" w:space="0" w:color="auto"/>
              <w:left w:val="single" w:sz="4" w:space="0" w:color="auto"/>
              <w:bottom w:val="single" w:sz="4" w:space="0" w:color="auto"/>
              <w:right w:val="single" w:sz="4" w:space="0" w:color="auto"/>
            </w:tcBorders>
            <w:tcMar>
              <w:top w:w="0" w:type="dxa"/>
              <w:left w:w="80" w:type="dxa"/>
              <w:bottom w:w="0" w:type="dxa"/>
              <w:right w:w="80" w:type="dxa"/>
            </w:tcMar>
            <w:vAlign w:val="center"/>
          </w:tcPr>
          <w:p w:rsidR="003C5FB5" w:rsidRPr="008D3B85" w:rsidRDefault="003C5FB5" w:rsidP="00E36F2E">
            <w:pPr>
              <w:spacing w:after="0" w:line="240" w:lineRule="auto"/>
              <w:contextualSpacing/>
              <w:jc w:val="center"/>
              <w:rPr>
                <w:rFonts w:ascii="Times New Roman" w:eastAsia="Times New Roman" w:hAnsi="Times New Roman"/>
                <w:bCs/>
                <w:sz w:val="28"/>
                <w:szCs w:val="28"/>
                <w:lang w:eastAsia="ru-RU"/>
              </w:rPr>
            </w:pPr>
            <w:r w:rsidRPr="008D3B85">
              <w:rPr>
                <w:rFonts w:ascii="Times New Roman" w:eastAsia="Times New Roman" w:hAnsi="Times New Roman"/>
                <w:bCs/>
                <w:sz w:val="28"/>
                <w:szCs w:val="28"/>
                <w:lang w:eastAsia="ru-RU"/>
              </w:rPr>
              <w:t>Сумма на год</w:t>
            </w:r>
          </w:p>
        </w:tc>
        <w:tc>
          <w:tcPr>
            <w:tcW w:w="428" w:type="dxa"/>
            <w:tcBorders>
              <w:left w:val="single" w:sz="4" w:space="0" w:color="auto"/>
            </w:tcBorders>
          </w:tcPr>
          <w:p w:rsidR="003C5FB5" w:rsidRPr="008D3B85" w:rsidRDefault="003C5FB5" w:rsidP="00E36F2E">
            <w:pPr>
              <w:spacing w:after="0" w:line="240" w:lineRule="auto"/>
              <w:contextualSpacing/>
              <w:jc w:val="center"/>
              <w:rPr>
                <w:rFonts w:ascii="Times New Roman" w:eastAsia="Times New Roman" w:hAnsi="Times New Roman"/>
                <w:bCs/>
                <w:sz w:val="28"/>
                <w:szCs w:val="28"/>
                <w:lang w:eastAsia="ru-RU"/>
              </w:rPr>
            </w:pPr>
          </w:p>
        </w:tc>
      </w:tr>
      <w:tr w:rsidR="003C5FB5" w:rsidRPr="008D3B85"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3C5FB5" w:rsidRPr="008D3B85" w:rsidRDefault="003C5FB5" w:rsidP="00E36F2E">
            <w:pPr>
              <w:spacing w:after="0" w:line="240" w:lineRule="auto"/>
              <w:contextualSpacing/>
              <w:jc w:val="center"/>
              <w:rPr>
                <w:rFonts w:ascii="Times New Roman" w:hAnsi="Times New Roman"/>
                <w:bCs/>
                <w:color w:val="000000"/>
                <w:sz w:val="28"/>
                <w:szCs w:val="28"/>
              </w:rPr>
            </w:pPr>
            <w:r w:rsidRPr="008D3B85">
              <w:rPr>
                <w:rFonts w:ascii="Times New Roman" w:hAnsi="Times New Roman"/>
                <w:bCs/>
                <w:color w:val="000000"/>
                <w:sz w:val="28"/>
                <w:szCs w:val="28"/>
              </w:rPr>
              <w:t>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3C5FB5" w:rsidRPr="008D3B85" w:rsidRDefault="003C5FB5" w:rsidP="00E36F2E">
            <w:pPr>
              <w:spacing w:after="0" w:line="240" w:lineRule="auto"/>
              <w:contextualSpacing/>
              <w:jc w:val="center"/>
              <w:rPr>
                <w:rFonts w:ascii="Times New Roman" w:hAnsi="Times New Roman"/>
                <w:bCs/>
                <w:color w:val="000000"/>
                <w:sz w:val="28"/>
                <w:szCs w:val="28"/>
              </w:rPr>
            </w:pPr>
            <w:r w:rsidRPr="008D3B85">
              <w:rPr>
                <w:rFonts w:ascii="Times New Roman" w:hAnsi="Times New Roman"/>
                <w:bCs/>
                <w:color w:val="000000"/>
                <w:sz w:val="28"/>
                <w:szCs w:val="28"/>
              </w:rPr>
              <w:t>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3C5FB5" w:rsidRPr="008D3B85" w:rsidRDefault="003C5FB5" w:rsidP="00E36F2E">
            <w:pPr>
              <w:spacing w:after="0" w:line="240" w:lineRule="auto"/>
              <w:contextualSpacing/>
              <w:jc w:val="center"/>
              <w:rPr>
                <w:rFonts w:ascii="Times New Roman" w:hAnsi="Times New Roman"/>
                <w:bCs/>
                <w:color w:val="000000"/>
                <w:sz w:val="28"/>
                <w:szCs w:val="28"/>
              </w:rPr>
            </w:pPr>
            <w:r w:rsidRPr="008D3B85">
              <w:rPr>
                <w:rFonts w:ascii="Times New Roman" w:hAnsi="Times New Roman"/>
                <w:bCs/>
                <w:color w:val="000000"/>
                <w:sz w:val="28"/>
                <w:szCs w:val="28"/>
              </w:rPr>
              <w:t>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3C5FB5" w:rsidRPr="008D3B85" w:rsidRDefault="003C5FB5" w:rsidP="00E36F2E">
            <w:pPr>
              <w:spacing w:after="0" w:line="240" w:lineRule="auto"/>
              <w:contextualSpacing/>
              <w:jc w:val="center"/>
              <w:rPr>
                <w:rFonts w:ascii="Times New Roman" w:hAnsi="Times New Roman"/>
                <w:bCs/>
                <w:color w:val="000000"/>
                <w:sz w:val="28"/>
                <w:szCs w:val="28"/>
              </w:rPr>
            </w:pPr>
            <w:r w:rsidRPr="008D3B85">
              <w:rPr>
                <w:rFonts w:ascii="Times New Roman" w:hAnsi="Times New Roman"/>
                <w:bCs/>
                <w:color w:val="000000"/>
                <w:sz w:val="28"/>
                <w:szCs w:val="28"/>
              </w:rPr>
              <w:t>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3C5FB5" w:rsidRPr="008D3B85" w:rsidRDefault="003C5FB5" w:rsidP="00E36F2E">
            <w:pPr>
              <w:spacing w:after="0" w:line="240" w:lineRule="auto"/>
              <w:contextualSpacing/>
              <w:jc w:val="center"/>
              <w:rPr>
                <w:rFonts w:ascii="Times New Roman" w:hAnsi="Times New Roman"/>
                <w:bCs/>
                <w:color w:val="000000"/>
                <w:sz w:val="28"/>
                <w:szCs w:val="28"/>
              </w:rPr>
            </w:pPr>
            <w:r w:rsidRPr="008D3B85">
              <w:rPr>
                <w:rFonts w:ascii="Times New Roman" w:hAnsi="Times New Roman"/>
                <w:bCs/>
                <w:color w:val="000000"/>
                <w:sz w:val="28"/>
                <w:szCs w:val="28"/>
              </w:rPr>
              <w:t>5</w:t>
            </w:r>
          </w:p>
        </w:tc>
        <w:tc>
          <w:tcPr>
            <w:tcW w:w="709"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center"/>
          </w:tcPr>
          <w:p w:rsidR="003C5FB5" w:rsidRPr="008D3B85" w:rsidRDefault="003C5FB5" w:rsidP="00E36F2E">
            <w:pPr>
              <w:spacing w:after="0" w:line="240" w:lineRule="auto"/>
              <w:contextualSpacing/>
              <w:jc w:val="center"/>
              <w:rPr>
                <w:rFonts w:ascii="Times New Roman" w:hAnsi="Times New Roman"/>
                <w:bCs/>
                <w:color w:val="000000"/>
                <w:sz w:val="28"/>
                <w:szCs w:val="28"/>
              </w:rPr>
            </w:pPr>
            <w:r w:rsidRPr="008D3B85">
              <w:rPr>
                <w:rFonts w:ascii="Times New Roman" w:hAnsi="Times New Roman"/>
                <w:bCs/>
                <w:color w:val="000000"/>
                <w:sz w:val="28"/>
                <w:szCs w:val="28"/>
              </w:rPr>
              <w:t>6</w:t>
            </w:r>
          </w:p>
        </w:tc>
        <w:tc>
          <w:tcPr>
            <w:tcW w:w="2127" w:type="dxa"/>
            <w:tcBorders>
              <w:top w:val="single" w:sz="4" w:space="0" w:color="auto"/>
              <w:left w:val="single" w:sz="4" w:space="0" w:color="auto"/>
              <w:bottom w:val="single" w:sz="4" w:space="0" w:color="auto"/>
              <w:right w:val="single" w:sz="4" w:space="0" w:color="auto"/>
            </w:tcBorders>
            <w:tcMar>
              <w:top w:w="0" w:type="dxa"/>
              <w:left w:w="80" w:type="dxa"/>
              <w:bottom w:w="0" w:type="dxa"/>
              <w:right w:w="80" w:type="dxa"/>
            </w:tcMar>
            <w:vAlign w:val="center"/>
          </w:tcPr>
          <w:p w:rsidR="003C5FB5" w:rsidRPr="008D3B85" w:rsidRDefault="003C5FB5" w:rsidP="00E36F2E">
            <w:pPr>
              <w:spacing w:after="0" w:line="240" w:lineRule="auto"/>
              <w:contextualSpacing/>
              <w:jc w:val="center"/>
              <w:rPr>
                <w:rFonts w:ascii="Times New Roman" w:hAnsi="Times New Roman"/>
                <w:bCs/>
                <w:color w:val="000000"/>
                <w:sz w:val="28"/>
                <w:szCs w:val="28"/>
              </w:rPr>
            </w:pPr>
            <w:r w:rsidRPr="008D3B85">
              <w:rPr>
                <w:rFonts w:ascii="Times New Roman" w:hAnsi="Times New Roman"/>
                <w:bCs/>
                <w:color w:val="000000"/>
                <w:sz w:val="28"/>
                <w:szCs w:val="28"/>
              </w:rPr>
              <w:t>7</w:t>
            </w:r>
          </w:p>
        </w:tc>
        <w:tc>
          <w:tcPr>
            <w:tcW w:w="428" w:type="dxa"/>
            <w:tcBorders>
              <w:left w:val="single" w:sz="4" w:space="0" w:color="auto"/>
            </w:tcBorders>
          </w:tcPr>
          <w:p w:rsidR="003C5FB5" w:rsidRPr="008D3B85" w:rsidRDefault="003C5FB5" w:rsidP="00E36F2E">
            <w:pPr>
              <w:spacing w:after="0" w:line="240" w:lineRule="auto"/>
              <w:contextualSpacing/>
              <w:jc w:val="center"/>
              <w:rPr>
                <w:rFonts w:ascii="Times New Roman" w:hAnsi="Times New Roman"/>
                <w:bCs/>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b/>
                <w:bCs/>
                <w:color w:val="000000"/>
                <w:sz w:val="28"/>
                <w:szCs w:val="28"/>
              </w:rPr>
            </w:pPr>
            <w:r>
              <w:rPr>
                <w:rFonts w:ascii="Times New Roman" w:eastAsia="Times New Roman" w:hAnsi="Times New Roman"/>
                <w:b/>
                <w:bCs/>
                <w:color w:val="000000"/>
                <w:sz w:val="28"/>
                <w:szCs w:val="28"/>
              </w:rPr>
              <w:t>Дума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r>
              <w:rPr>
                <w:rFonts w:ascii="Times New Roman" w:eastAsia="Times New Roman" w:hAnsi="Times New Roman"/>
                <w:b/>
                <w:bCs/>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b/>
                <w:bCs/>
                <w:color w:val="000000"/>
                <w:sz w:val="28"/>
                <w:szCs w:val="28"/>
              </w:rPr>
            </w:pPr>
            <w:r>
              <w:rPr>
                <w:rFonts w:ascii="Times New Roman" w:eastAsia="Times New Roman" w:hAnsi="Times New Roman"/>
                <w:b/>
                <w:bCs/>
                <w:color w:val="000000"/>
                <w:sz w:val="28"/>
                <w:szCs w:val="28"/>
              </w:rPr>
              <w:t>991 530,9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b/>
                <w:bCs/>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972 660,4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932 715,4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Непрограммные направления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932 715,4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932 715,4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710 862,7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641 529,6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641 529,6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bl>
    <w:p w:rsidR="0002049B" w:rsidRPr="0002049B" w:rsidRDefault="0002049B">
      <w:pPr>
        <w:rPr>
          <w:sz w:val="16"/>
          <w:szCs w:val="16"/>
        </w:rPr>
      </w:pPr>
    </w:p>
    <w:tbl>
      <w:tblPr>
        <w:tblOverlap w:val="never"/>
        <w:tblW w:w="15642" w:type="dxa"/>
        <w:tblInd w:w="88" w:type="dxa"/>
        <w:tblLook w:val="01E0" w:firstRow="1" w:lastRow="1" w:firstColumn="1" w:lastColumn="1" w:noHBand="0" w:noVBand="0"/>
      </w:tblPr>
      <w:tblGrid>
        <w:gridCol w:w="8211"/>
        <w:gridCol w:w="709"/>
        <w:gridCol w:w="708"/>
        <w:gridCol w:w="709"/>
        <w:gridCol w:w="2041"/>
        <w:gridCol w:w="709"/>
        <w:gridCol w:w="2127"/>
        <w:gridCol w:w="428"/>
      </w:tblGrid>
      <w:tr w:rsidR="0002049B" w:rsidRPr="008D3B85" w:rsidTr="0002049B">
        <w:trPr>
          <w:cantSplit/>
          <w:tblHeader/>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Pr="008D3B85" w:rsidRDefault="0002049B" w:rsidP="0002049B">
            <w:pPr>
              <w:spacing w:after="0" w:line="240" w:lineRule="auto"/>
              <w:contextualSpacing/>
              <w:jc w:val="center"/>
              <w:rPr>
                <w:rFonts w:ascii="Times New Roman" w:hAnsi="Times New Roman"/>
                <w:bCs/>
                <w:color w:val="000000"/>
                <w:sz w:val="28"/>
                <w:szCs w:val="28"/>
              </w:rPr>
            </w:pPr>
            <w:r w:rsidRPr="008D3B85">
              <w:rPr>
                <w:rFonts w:ascii="Times New Roman" w:hAnsi="Times New Roman"/>
                <w:bCs/>
                <w:color w:val="000000"/>
                <w:sz w:val="28"/>
                <w:szCs w:val="28"/>
              </w:rPr>
              <w:t>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Pr="008D3B85" w:rsidRDefault="0002049B" w:rsidP="0002049B">
            <w:pPr>
              <w:spacing w:after="0" w:line="240" w:lineRule="auto"/>
              <w:contextualSpacing/>
              <w:jc w:val="center"/>
              <w:rPr>
                <w:rFonts w:ascii="Times New Roman" w:hAnsi="Times New Roman"/>
                <w:bCs/>
                <w:color w:val="000000"/>
                <w:sz w:val="28"/>
                <w:szCs w:val="28"/>
              </w:rPr>
            </w:pPr>
            <w:r w:rsidRPr="008D3B85">
              <w:rPr>
                <w:rFonts w:ascii="Times New Roman" w:hAnsi="Times New Roman"/>
                <w:bCs/>
                <w:color w:val="000000"/>
                <w:sz w:val="28"/>
                <w:szCs w:val="28"/>
              </w:rPr>
              <w:t>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Pr="008D3B85" w:rsidRDefault="0002049B" w:rsidP="0002049B">
            <w:pPr>
              <w:spacing w:after="0" w:line="240" w:lineRule="auto"/>
              <w:contextualSpacing/>
              <w:jc w:val="center"/>
              <w:rPr>
                <w:rFonts w:ascii="Times New Roman" w:hAnsi="Times New Roman"/>
                <w:bCs/>
                <w:color w:val="000000"/>
                <w:sz w:val="28"/>
                <w:szCs w:val="28"/>
              </w:rPr>
            </w:pPr>
            <w:r w:rsidRPr="008D3B85">
              <w:rPr>
                <w:rFonts w:ascii="Times New Roman" w:hAnsi="Times New Roman"/>
                <w:bCs/>
                <w:color w:val="000000"/>
                <w:sz w:val="28"/>
                <w:szCs w:val="28"/>
              </w:rPr>
              <w:t>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Pr="008D3B85" w:rsidRDefault="0002049B" w:rsidP="0002049B">
            <w:pPr>
              <w:spacing w:after="0" w:line="240" w:lineRule="auto"/>
              <w:contextualSpacing/>
              <w:jc w:val="center"/>
              <w:rPr>
                <w:rFonts w:ascii="Times New Roman" w:hAnsi="Times New Roman"/>
                <w:bCs/>
                <w:color w:val="000000"/>
                <w:sz w:val="28"/>
                <w:szCs w:val="28"/>
              </w:rPr>
            </w:pPr>
            <w:r w:rsidRPr="008D3B85">
              <w:rPr>
                <w:rFonts w:ascii="Times New Roman" w:hAnsi="Times New Roman"/>
                <w:bCs/>
                <w:color w:val="000000"/>
                <w:sz w:val="28"/>
                <w:szCs w:val="28"/>
              </w:rPr>
              <w:t>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Pr="008D3B85" w:rsidRDefault="0002049B" w:rsidP="0002049B">
            <w:pPr>
              <w:spacing w:after="0" w:line="240" w:lineRule="auto"/>
              <w:contextualSpacing/>
              <w:jc w:val="center"/>
              <w:rPr>
                <w:rFonts w:ascii="Times New Roman" w:hAnsi="Times New Roman"/>
                <w:bCs/>
                <w:color w:val="000000"/>
                <w:sz w:val="28"/>
                <w:szCs w:val="28"/>
              </w:rPr>
            </w:pPr>
            <w:r w:rsidRPr="008D3B85">
              <w:rPr>
                <w:rFonts w:ascii="Times New Roman" w:hAnsi="Times New Roman"/>
                <w:bCs/>
                <w:color w:val="000000"/>
                <w:sz w:val="28"/>
                <w:szCs w:val="28"/>
              </w:rPr>
              <w:t>5</w:t>
            </w:r>
          </w:p>
        </w:tc>
        <w:tc>
          <w:tcPr>
            <w:tcW w:w="709"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center"/>
          </w:tcPr>
          <w:p w:rsidR="0002049B" w:rsidRPr="008D3B85" w:rsidRDefault="0002049B" w:rsidP="0002049B">
            <w:pPr>
              <w:spacing w:after="0" w:line="240" w:lineRule="auto"/>
              <w:contextualSpacing/>
              <w:jc w:val="center"/>
              <w:rPr>
                <w:rFonts w:ascii="Times New Roman" w:hAnsi="Times New Roman"/>
                <w:bCs/>
                <w:color w:val="000000"/>
                <w:sz w:val="28"/>
                <w:szCs w:val="28"/>
              </w:rPr>
            </w:pPr>
            <w:r w:rsidRPr="008D3B85">
              <w:rPr>
                <w:rFonts w:ascii="Times New Roman" w:hAnsi="Times New Roman"/>
                <w:bCs/>
                <w:color w:val="000000"/>
                <w:sz w:val="28"/>
                <w:szCs w:val="28"/>
              </w:rPr>
              <w:t>6</w:t>
            </w:r>
          </w:p>
        </w:tc>
        <w:tc>
          <w:tcPr>
            <w:tcW w:w="2127" w:type="dxa"/>
            <w:tcBorders>
              <w:top w:val="single" w:sz="4" w:space="0" w:color="auto"/>
              <w:left w:val="single" w:sz="4" w:space="0" w:color="auto"/>
              <w:bottom w:val="single" w:sz="4" w:space="0" w:color="auto"/>
              <w:right w:val="single" w:sz="4" w:space="0" w:color="auto"/>
            </w:tcBorders>
            <w:tcMar>
              <w:top w:w="0" w:type="dxa"/>
              <w:left w:w="80" w:type="dxa"/>
              <w:bottom w:w="0" w:type="dxa"/>
              <w:right w:w="80" w:type="dxa"/>
            </w:tcMar>
            <w:vAlign w:val="center"/>
          </w:tcPr>
          <w:p w:rsidR="0002049B" w:rsidRPr="008D3B85" w:rsidRDefault="0002049B" w:rsidP="0002049B">
            <w:pPr>
              <w:spacing w:after="0" w:line="240" w:lineRule="auto"/>
              <w:contextualSpacing/>
              <w:jc w:val="center"/>
              <w:rPr>
                <w:rFonts w:ascii="Times New Roman" w:hAnsi="Times New Roman"/>
                <w:bCs/>
                <w:color w:val="000000"/>
                <w:sz w:val="28"/>
                <w:szCs w:val="28"/>
              </w:rPr>
            </w:pPr>
            <w:r w:rsidRPr="008D3B85">
              <w:rPr>
                <w:rFonts w:ascii="Times New Roman" w:hAnsi="Times New Roman"/>
                <w:bCs/>
                <w:color w:val="000000"/>
                <w:sz w:val="28"/>
                <w:szCs w:val="28"/>
              </w:rPr>
              <w:t>7</w:t>
            </w:r>
          </w:p>
        </w:tc>
        <w:tc>
          <w:tcPr>
            <w:tcW w:w="428" w:type="dxa"/>
            <w:tcBorders>
              <w:left w:val="single" w:sz="4" w:space="0" w:color="auto"/>
            </w:tcBorders>
          </w:tcPr>
          <w:p w:rsidR="0002049B" w:rsidRPr="008D3B85" w:rsidRDefault="0002049B" w:rsidP="0002049B">
            <w:pPr>
              <w:spacing w:after="0" w:line="240" w:lineRule="auto"/>
              <w:contextualSpacing/>
              <w:jc w:val="center"/>
              <w:rPr>
                <w:rFonts w:ascii="Times New Roman" w:hAnsi="Times New Roman"/>
                <w:bCs/>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68 304,1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68 304,1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529,0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529,0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Председатель Думы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18 808,0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18 808,0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18 808,0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Депутаты Думы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196 042,7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196 042,7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196 042,7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Обеспечение деятельности сенаторов Российской Федерации и их помощников в субъектах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7 002,0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6 452,0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6 452,0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39 945,0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Непрограммные направления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39 945,0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Непрограммное направление деятельности "Исполнение отдельных расходных обязательств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39 945,0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Выполнение полномочий Думы Ханты-Мансийского автономного округа – Югры в сфере наград и почетных званий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40 0 03 72420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39 720,0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40 0 03 72420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39 720,0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Публичные нормативные выплаты гражданам несоциального характера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40 0 03 72420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39 720,0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18 870,5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Связь и информатика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18 870,5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Непрограммные направления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18 870,5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18 870,5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18 870,5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18 870,5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18 870,5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b/>
                <w:bCs/>
                <w:color w:val="000000"/>
                <w:sz w:val="28"/>
                <w:szCs w:val="28"/>
              </w:rPr>
            </w:pPr>
            <w:r>
              <w:rPr>
                <w:rFonts w:ascii="Times New Roman" w:eastAsia="Times New Roman" w:hAnsi="Times New Roman"/>
                <w:b/>
                <w:bCs/>
                <w:color w:val="000000"/>
                <w:sz w:val="28"/>
                <w:szCs w:val="28"/>
              </w:rPr>
              <w:t>Представительство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r>
              <w:rPr>
                <w:rFonts w:ascii="Times New Roman" w:eastAsia="Times New Roman" w:hAnsi="Times New Roman"/>
                <w:b/>
                <w:bCs/>
                <w:color w:val="000000"/>
                <w:sz w:val="28"/>
                <w:szCs w:val="28"/>
              </w:rPr>
              <w:t>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b/>
                <w:bCs/>
                <w:color w:val="000000"/>
                <w:sz w:val="28"/>
                <w:szCs w:val="28"/>
              </w:rPr>
            </w:pPr>
            <w:r>
              <w:rPr>
                <w:rFonts w:ascii="Times New Roman" w:eastAsia="Times New Roman" w:hAnsi="Times New Roman"/>
                <w:b/>
                <w:bCs/>
                <w:color w:val="000000"/>
                <w:sz w:val="28"/>
                <w:szCs w:val="28"/>
              </w:rPr>
              <w:t>61 517,6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b/>
                <w:bCs/>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61 517,6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61 517,6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Непрограммные направления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61 517,6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61 517,6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61 517,6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61 387,6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61 387,6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b/>
                <w:bCs/>
                <w:color w:val="000000"/>
                <w:sz w:val="28"/>
                <w:szCs w:val="28"/>
              </w:rPr>
            </w:pPr>
            <w:r>
              <w:rPr>
                <w:rFonts w:ascii="Times New Roman" w:eastAsia="Times New Roman" w:hAnsi="Times New Roman"/>
                <w:b/>
                <w:bCs/>
                <w:color w:val="000000"/>
                <w:sz w:val="28"/>
                <w:szCs w:val="28"/>
              </w:rPr>
              <w:t>Региональная служба по тарифам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r>
              <w:rPr>
                <w:rFonts w:ascii="Times New Roman" w:eastAsia="Times New Roman" w:hAnsi="Times New Roman"/>
                <w:b/>
                <w:bCs/>
                <w:color w:val="000000"/>
                <w:sz w:val="28"/>
                <w:szCs w:val="28"/>
              </w:rPr>
              <w:t>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b/>
                <w:bCs/>
                <w:color w:val="000000"/>
                <w:sz w:val="28"/>
                <w:szCs w:val="28"/>
              </w:rPr>
            </w:pPr>
            <w:r>
              <w:rPr>
                <w:rFonts w:ascii="Times New Roman" w:eastAsia="Times New Roman" w:hAnsi="Times New Roman"/>
                <w:b/>
                <w:bCs/>
                <w:color w:val="000000"/>
                <w:sz w:val="28"/>
                <w:szCs w:val="28"/>
              </w:rPr>
              <w:t>249 426,7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b/>
                <w:bCs/>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249 426,7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национальной экономики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249 426,7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экономического потенциала"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249 426,7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249 426,7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97010" w:rsidRDefault="0002049B" w:rsidP="0002049B">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Комплекс процессных мероприятий "Обеспечение деятельности исполнительных органов Ханты-Мансийского автономного </w:t>
            </w:r>
          </w:p>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249 426,7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249 426,7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249 426,7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249 426,7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b/>
                <w:bCs/>
                <w:color w:val="000000"/>
                <w:sz w:val="28"/>
                <w:szCs w:val="28"/>
              </w:rPr>
            </w:pPr>
            <w:r>
              <w:rPr>
                <w:rFonts w:ascii="Times New Roman" w:eastAsia="Times New Roman" w:hAnsi="Times New Roman"/>
                <w:b/>
                <w:bCs/>
                <w:color w:val="000000"/>
                <w:sz w:val="28"/>
                <w:szCs w:val="28"/>
              </w:rPr>
              <w:t>Служба государственного надзора за техническим состоянием самоходных машин и других видов техники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r>
              <w:rPr>
                <w:rFonts w:ascii="Times New Roman" w:eastAsia="Times New Roman" w:hAnsi="Times New Roman"/>
                <w:b/>
                <w:bCs/>
                <w:color w:val="000000"/>
                <w:sz w:val="28"/>
                <w:szCs w:val="28"/>
              </w:rPr>
              <w:t>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b/>
                <w:bCs/>
                <w:color w:val="000000"/>
                <w:sz w:val="28"/>
                <w:szCs w:val="28"/>
              </w:rPr>
            </w:pPr>
            <w:r>
              <w:rPr>
                <w:rFonts w:ascii="Times New Roman" w:eastAsia="Times New Roman" w:hAnsi="Times New Roman"/>
                <w:b/>
                <w:bCs/>
                <w:color w:val="000000"/>
                <w:sz w:val="28"/>
                <w:szCs w:val="28"/>
              </w:rPr>
              <w:t>281 806,8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b/>
                <w:bCs/>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281 806,8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национальной экономики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281 806,8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"Современная транспортная система"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281 806,8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281 806,8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281 806,8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281 806,8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280 978,3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280 978,3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828,5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828,5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b/>
                <w:bCs/>
                <w:color w:val="000000"/>
                <w:sz w:val="28"/>
                <w:szCs w:val="28"/>
              </w:rPr>
            </w:pPr>
            <w:r>
              <w:rPr>
                <w:rFonts w:ascii="Times New Roman" w:eastAsia="Times New Roman" w:hAnsi="Times New Roman"/>
                <w:b/>
                <w:bCs/>
                <w:color w:val="000000"/>
                <w:sz w:val="28"/>
                <w:szCs w:val="28"/>
              </w:rPr>
              <w:t>Департамент дорожного хозяйства и транспорта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r>
              <w:rPr>
                <w:rFonts w:ascii="Times New Roman" w:eastAsia="Times New Roman" w:hAnsi="Times New Roman"/>
                <w:b/>
                <w:bCs/>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b/>
                <w:bCs/>
                <w:color w:val="000000"/>
                <w:sz w:val="28"/>
                <w:szCs w:val="28"/>
              </w:rPr>
            </w:pPr>
            <w:r>
              <w:rPr>
                <w:rFonts w:ascii="Times New Roman" w:eastAsia="Times New Roman" w:hAnsi="Times New Roman"/>
                <w:b/>
                <w:bCs/>
                <w:color w:val="000000"/>
                <w:sz w:val="28"/>
                <w:szCs w:val="28"/>
              </w:rPr>
              <w:t>40 279 532,0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b/>
                <w:bCs/>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40 279 532,0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Транспорт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4 612 266,5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"Современная транспортная система"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4 612 266,5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9 553,9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"Электроавтомобиль и водородный автомобиль"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9 553,9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4343F3">
            <w:pPr>
              <w:spacing w:after="0" w:line="240" w:lineRule="auto"/>
              <w:rPr>
                <w:color w:val="000000"/>
                <w:sz w:val="28"/>
                <w:szCs w:val="28"/>
              </w:rPr>
            </w:pPr>
            <w:r>
              <w:rPr>
                <w:rFonts w:ascii="Times New Roman" w:eastAsia="Times New Roman" w:hAnsi="Times New Roman"/>
                <w:color w:val="000000"/>
                <w:sz w:val="28"/>
                <w:szCs w:val="28"/>
              </w:rPr>
              <w:lastRenderedPageBreak/>
              <w:t>Развитие зарядной инфраструктуры для электромобилей (Субсидия юридическим лицам и индивидуальным предпринимателям, в том числе являющимся производителями объектов зарядной инфраструктуры, реализующим инвестиционные проекты по строительству объектов зарядной инфраструктуры для быстрой зарядки электрического автомобильного транспорта, в связи с ранее осуществленными указанными лицами инвестициями на закупку или производство оборудования объектов зарядной инфраструктуры для быстрой зарядки электрического автомобильного транспорта)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2 03 R7661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7 753,9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2 03 R7661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7 753,9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2 03 R7661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7 753,9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Развитие зарядной инфраструктуры для электромобилей (Субсидия юридическим лицам и индивидуальным предпринимателям, в том числе являющимся территориальными сетевыми организациями, подключающими объекты зарядной инфраструктуры к своим сетям, реализующим инвестиционные проекты по строительству объектов зарядной инфраструктуры для быстрой зарядки электрического автомобильного транспорта, в связи с ранее осуществленными указанными лицами инвестициями на технологическое присоединение объектов зарядной инфраструктуры для быстрой зарядки электрического автомобильного транспорта к электрическим сетям)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2 03 R7662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1 800,0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2 03 R7662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1 800,0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2 03 R7662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1 800,0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4 602 712,6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150 618,4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150 618,4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150 297,7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150 297,7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317,7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317,7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повышения качества и доступности транспортных услуг, оказываемых с использованием автомобильного, воздушного, водного, железнодорожного транспорта"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4 451 814,2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федеральному бюджету на содержание судовых ходов и инфраструктуры внутренних водных путей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18 4 12 57060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114 748,5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18 4 12 57060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114 748,5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18 4 12 57060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114 748,5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организациям водного транспорта, осуществляющим перевозку пассажиров по субсидируемым маршрутам в границах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18 4 12 61970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893 475,3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18 4 12 61970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893 475,3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18 4 12 61970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893 475,3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организациям воздушного транспорта на осуществление воздушных перевозок пассажиров по субсидируемым межмуниципальным маршрутам в границах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18 4 12 63210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1 183 267,1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18 4 12 63210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1 183 267,1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18 4 12 63210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1 183 267,1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организациям на осуществление воздушных перевозок пассажиров по субсидируемым региональным маршрутам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18 4 12 63220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809 679,0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18 4 12 63220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809 679,0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18 4 12 63220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809 679,0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на возмещение затрат аэропортам, международным аэропортам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18 4 12 63230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360 915,9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18 4 12 63230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360 915,9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18 4 12 63230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360 915,9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на возмещение недополученных доходов организациям железнодорожного транспорта, возникших в результате удешевления стоимости билетов на перевозку пассажиров и багажа железнодорожным транспортом в пригородном сообщении в пределах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18 4 12 63240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243 274,5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18 4 12 63240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243 274,5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18 4 12 63240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243 274,5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на возмещение затрат организациям железнодорожного транспорта на содержание и эксплуатацию малоинтенсивных линий, расположенных на территории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18 4 12 63250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19 665,1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18 4 12 63250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19 665,1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18 4 12 63250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19 665,1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на возмещение недополученных доходов организациям железнодорожного транспорта, возникших в связи с установлением размера оплаты проезда учащихся очной формы обучения образовательных организаций начального профессионального, среднего профессионального и высшего профессионального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18 4 12 63260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4 100,0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18 4 12 63260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4 100,0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18 4 12 63260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4 100,0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822 688,8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822 688,8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822 688,8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функционирования сети автомобильных дорог общего пользования регионального или межмуниципального, местного значения"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Дорожное хозяйство (дорожные фонды)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35 667 265,5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"Современная транспортная система"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35 006 871,2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18 196 896,1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"Региональная и местная дорожная сеть"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1 R1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18 118 392,1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Строительство (реконструкция), капитальный ремонт и ремонт объектов государственной собственности (Средства дорожного фонда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1 R1 00730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6 547 988,3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1 R1 00730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1 R1 00730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1 R1 00730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6 547 987,3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1 R1 00730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6 547 987,3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Приведение в нормативное состояние автомобильных дорог и искусственных дорожных сооружений (Средства дорожного фонда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1 R1 53940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11 124 124,1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1 R1 53940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5 995 918,9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1 R1 53940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5 995 918,9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1 R1 53940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5 128 205,2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1 R1 53940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5 128 205,2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Выполнение дорожных работ в соответствии с программой дорожной деятельности (Средства дорожного фонда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1 R1 82350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446 279,7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1 R1 82350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446 279,7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1 R1 82350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446 279,7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"Общесистемные меры развития дорожного хозяйства"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1 R2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78 504,0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Функционирование системы фотовидеофиксации нарушения правил дорожного движения (Средства дорожного фонда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1 R2 00720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45 540,9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1 R2 00720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45 540,9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1 R2 00720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45 540,9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(Средства дорожного фонда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1 R2 54180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32 963,1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1 R2 54180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32 963,1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1 R2 54180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32 963,1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13 037 159,0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функционирования сети автомобильных дорог общего пользования регионального или межмуниципального, местного значения"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13 037 159,0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 (Средства дорожного фонда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8 058 054,6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442 954,0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442 954,0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7 612 950,6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7 612 950,6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2 150,0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2 150,0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на капитальный ремонт и ремонт автомобильных дорог общего пользования местного значения (Средства дорожного фонда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18 4 13 82390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400 210,6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18 4 13 82390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400 210,6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18 4 13 82390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400 210,6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на внедрение автоматизированных и роботизированных технологий организации дорожного движения и контроля за соблюдением правил дорожного движения (Средства дорожного фонда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18 4 13 82810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78 524,0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18 4 13 82810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78 524,0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18 4 13 82810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78 524,0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на приведение автомобильных дорог местного значения в нормативное состояние (Средства дорожного фонда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18 4 13 83000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2 200 369,8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18 4 13 83000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2 200 369,8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18 4 13 83000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2 200 369,8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2 300 000,0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2 300 000,0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2 300 000,0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3 772 816,1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"Строительство (реконструкция) автомобильных дорог общего пользования местного значения"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1 049 900,9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Строительство (реконструкция) автомобильных дорог общего пользования местного значения (Средства дорожного фонда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18 5 02 82980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711 825,3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18 5 02 82980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711 825,3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18 5 02 82980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711 825,3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на строительство (реконструкцию) автомобильных дорог общего пользования местного значения за счет бюджетных кредитов на реализацию инфраструктурных проектов (Научно-технологический центр в городе Сургуте, средства дорожного фонда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18 5 02 98012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132 405,7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18 5 02 98012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132 405,7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18 5 02 98012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132 405,7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на строительство (реконструкцию) автомобильных дорог общего пользования местного значения в целях реализации инфраструктурных проектов за счет средств бюджета Ханты-Мансийского автономного округа – Югры (Средства дорожного фонда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5 02 К8012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205 669,9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5 02 К8012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205 669,9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5 02 К8012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205 669,9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"Проектирование и строительство (реконструкция) автомобильных дорог общего пользования регионального или межмуниципального значения"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18 5 03 00000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2 722 915,2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объектов дорожной деятельности (Средства дорожного фонда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18 5 03 42320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2 722 915,2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18 5 03 42320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2 722 915,2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18 5 03 42320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2 722 915,2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660 394,3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660 394,3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"Жилье"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F1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660 394,3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Стимулирование программ развития жилищного строительства субъектов Российской Федерации (Средства дорожного фонда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F1 50210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98 261,8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F1 50210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98 261,8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F1 50210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98 261,8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Строительство (реконструкция) автомобильных дорог общего пользования местного значения при реализации проектов по развитию территорий, предусматривающих строительство жилья (Средства дорожного фонда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F1 А0210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562 132,5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F1 А0210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562 132,5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F1 А0210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562 132,5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b/>
                <w:bCs/>
                <w:color w:val="000000"/>
                <w:sz w:val="28"/>
                <w:szCs w:val="28"/>
              </w:rPr>
            </w:pPr>
            <w:r>
              <w:rPr>
                <w:rFonts w:ascii="Times New Roman" w:eastAsia="Times New Roman" w:hAnsi="Times New Roman"/>
                <w:b/>
                <w:bCs/>
                <w:color w:val="000000"/>
                <w:sz w:val="28"/>
                <w:szCs w:val="28"/>
              </w:rPr>
              <w:t>Департамент образования и науки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r>
              <w:rPr>
                <w:rFonts w:ascii="Times New Roman" w:eastAsia="Times New Roman" w:hAnsi="Times New Roman"/>
                <w:b/>
                <w:bCs/>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b/>
                <w:bCs/>
                <w:color w:val="000000"/>
                <w:sz w:val="28"/>
                <w:szCs w:val="28"/>
              </w:rPr>
            </w:pPr>
            <w:r>
              <w:rPr>
                <w:rFonts w:ascii="Times New Roman" w:eastAsia="Times New Roman" w:hAnsi="Times New Roman"/>
                <w:b/>
                <w:bCs/>
                <w:color w:val="000000"/>
                <w:sz w:val="28"/>
                <w:szCs w:val="28"/>
              </w:rPr>
              <w:t>101 257 691,3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b/>
                <w:bCs/>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99 783 685,4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Дошкольное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185 432,0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185 432,0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3 800,0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"Современная школа"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3 800,0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на предоставление услуги по психолого-педагогическому консультированию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E1 61460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3 800,0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E1 61460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3 800,0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E1 61460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3 800,0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181 632,0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дошкольного и общего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181 632,0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02 4 12 82470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181 632,0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02 4 12 82470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181 632,0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02 4 12 82470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181 632,0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Общее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12 710 824,2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12 710 139,8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85 435,7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"Современная школа"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67 738,0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E1 51720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47 738,0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E1 51720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47 738,0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E1 51720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47 738,0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E1 52560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E1 52560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E1 52560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"Успех каждого ребенка"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17 114,4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E2 50980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1 464,4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E2 50980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1 464,4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E2 50980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1 464,4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оказание услуг (выполнение работ) в сфере образования по региональному проекту "Успех каждого ребенка"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E2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E2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E2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поддержке одаренных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E2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14 700,0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E2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E2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E2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13 700,0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E2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13 700,0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"Патриотическое воспитание граждан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EВ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583,3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583,3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583,3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583,3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12 624 704,1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дошкольного и общего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12 620 930,0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3 605 900,9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2 744 847,8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2 744 847,8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644 705,0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644 705,0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15 862,8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15 862,8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152 697,8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152 697,8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47 787,5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47 787,5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02 4 12 82480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4 294,5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02 4 12 82480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4 294,5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02 4 12 82480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4 294,5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на оснащение объектов капитального строительства, реконструкции, объектов недвижимого имущества для размещения образовательных организаций средствами обучения и воспитания, необходимыми для реализации образовательных программ, соответствующими современным условиям обучения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02 4 12 82540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92 700,0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02 4 12 82540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92 700,0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02 4 12 82540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92 700,0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02 4 12 84030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4 501 754,4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02 4 12 84030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4 501 754,4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02 4 12 84030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4 501 754,4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427 392,3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427 392,3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427 392,3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104,2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52,1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52,1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52,1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52,1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2 281 301,8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86 468,3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86 468,3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2 183 223,3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2 183 223,3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11 610,2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11 610,2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1 707 481,9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1 702 302,7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1 702 302,7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5 179,2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5 179,2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"Комплексная безопасность образовательных организаций и учреждений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3 774,1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3 774,1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3 774,1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3 774,1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"Повышение эффективности и качества оказания социальных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Дополнительное образование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409 731,1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409 731,1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122 257,9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"Успех каждого ребенка"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101 570,7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оказание услуг (выполнение работ) в сфере образования по региональному проекту "Успех каждого ребенка"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E2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101 570,7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E2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101 570,7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E2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101 570,7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"Цифровая образовательная среда"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20 687,2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E4 52130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20 687,2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E4 52130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20 687,2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E4 52130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20 687,2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287 473,2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"Содействие развитию дополнительного образования детей, воспитания"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287 473,2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287 473,2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287 473,2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28 069,7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259 403,5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Среднее профессиональное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7 027 353,1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7 027 353,1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128 563,3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"Профессионалитет"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128 563,3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организации и проведению чемпионатов "Абилимпикс"</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02 2 02 00740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7 985,7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02 2 02 00740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7 985,7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02 2 02 00740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7 985,7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организации и проведению отборочных соревнований и чемпионата по профессиональному мастерству "Профессионалы"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02 2 02 00860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44 149,9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02 2 02 00860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44 149,9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02 2 02 00860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44 149,9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Создание мастерских, оснащенных современной материально-технической базой по одной из компетенций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02 2 02 90060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28 576,0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02 2 02 90060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28 576,0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02 2 02 90060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28 576,0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Создание и обеспечение функционирования центров опережающей профессиональной подготовки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2 02 R1770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23 753,7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2 02 R1770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23 753,7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2 02 R1770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23 753,7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Укрепление материально-технической базы центров опережающей профессиональной подготовки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2 02 А1770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24 098,0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2 02 А1770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24 098,0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2 02 А1770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24 098,0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6 898 789,8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6 898 789,8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4 841 777,1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4 841 777,1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3 462 886,4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1 378 890,7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1 715,0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1 715,0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1 252,3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462,7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4 100,0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Компенсация стоимости платного обучения детей по образовательным программам среднего профессионального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02 4 11 20150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27 600,0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02 4 11 20150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27 600,0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02 4 11 20150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27 600,0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Гранты в форме субсидий организациям, осуществляющим образовательную деятельность по образовательным программам высшего образования и среднего профессионального образования,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 стипендиальное обеспечение и другие формы материальной поддержки обучающихся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868 902,4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868 902,4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641 171,1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227 731,3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частным профессиональным образовательным организациям на обеспечение питанием отдельных категорий обучающихся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02 4 11 61750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39 619,8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02 4 11 61750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39 619,8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02 4 11 61750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39 619,8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Обеспечение питанием отдельных категорий обучающихся в государственных образовательных организациях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441 485,0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441 485,0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336 295,1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105 189,9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503 756,6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503 756,6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363 093,5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140 663,1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1 000,3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1 000,3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791,9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R3630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168 833,6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R3630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168 833,6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R3630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134 114,6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R3630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34 719,0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Профессиональная подготовка, переподготовка и повышение квалификации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64 336,8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63 392,8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62 234,1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62 234,1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62 234,1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62 234,1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4 237,9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57 996,2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1 158,7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"Первая профессия"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1 158,7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Профессиональная переподготовка педагогов по направлениям, связанным с традиционной хозяйственной деятельностью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02 5 02 00910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1 158,7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02 5 02 00910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1 158,7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02 5 02 00910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1 158,7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747,4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747,4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747,4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747,4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747,4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747,4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196,6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196,6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196,6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196,6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196,6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196,6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Высшее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5 563 632,2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"Научно-технологическое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5 563 632,2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5 563 632,2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кадрового потенциала в сфере науки и высшего образования, ИТ-отрасли"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5 563 632,2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3 547 568,8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3 547 568,8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3 547 568,8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33 4 12 20090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1 809,0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33 4 12 20090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1 809,0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33 4 12 20090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1 809,0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2 600,0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1 243,0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1 243,0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1 357,0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1 357,0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организациям, осуществляющим образовательную деятельность по образовательным программам высшего образования и среднего профессионального образования,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 стипендиальное обеспечение и другие формы материальной поддержки обучающихся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33 4 12 61650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1 234 280,9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33 4 12 61650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1 234 280,9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33 4 12 61650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1 234 280,9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777 373,5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777 373,5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777 373,5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Прикладные научные исследования в области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286 656,2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дополнительного образования детей, воспитания"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1 175,0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1 175,0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1 175,0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1 175,0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1 175,0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1 175,0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"Научно-технологическое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285 424,0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285 424,0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"Проведение прикладных, фундаментальных научных исследований и поисковых научных исследований, популяризация науки и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285 424,0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258 352,2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258 352,2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258 352,2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27 071,8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27 071,8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27 071,8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73 535 719,8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73 121 910,5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130 632,0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"Современная школа"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18 370,0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на 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 дополнительного образования детей и профессионального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E1 61630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18 370,0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E1 61630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18 370,0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E1 61630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18 370,0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"Цифровая образовательная среда"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внедрению в образовательные программы современных цифровых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"Патриотическое воспитание граждан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EВ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82 262,0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82 262,0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82 262,0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82 262,0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72 943 508,6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373 252,5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361 598,2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349 032,4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349 032,4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11 786,8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11 786,8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475,0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475,0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сфере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11 654,3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11 241,3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11 241,3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413,0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413,0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91 176,4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82 955,4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82 955,4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18 386,5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64 568,9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459,0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459,0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Стипендии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459,0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Поощрение победителей и призеров мероприятий в сфере образования и науки, а также их наставников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5 762,0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5 762,0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5 762,0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Гранты выпускникам профессиональных образовательных организаций и образовательных организаций высшего образования, переехавшим в сельские поселения для работы в образовательных организациях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02 4 11 61940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02 4 11 61940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02 4 11 61940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"Содействие развитию дошкольного и общего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70 742 136,3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235 950,4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235 950,4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48 184,0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187 766,4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Поощрение победителей и призеров мероприятий в сфере образования и науки, а также их наставников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15 300,0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15 300,0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15 300,0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 педагогическим работникам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02 4 12 61690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7 300,8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02 4 12 61690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7 300,8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02 4 12 61690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7 300,8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02 4 12 84300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70 287 897,8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02 4 12 84300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70 287 897,8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02 4 12 84300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70 287 897,8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186 537,3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186 537,3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186 537,3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9 150,0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9 150,0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9 150,0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дополнительного образования детей, воспитания"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540 746,0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230 368,8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230 368,8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16 743,3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213 625,5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оказание услуг (выполнение работ) в сфере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02 4 13 61520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27 700,0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02 4 13 61520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27 700,0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02 4 13 61520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27 700,0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на организацию допризывной подготовки молодежи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02 4 13 82920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02 4 13 82920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02 4 13 82920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281 877,2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281 877,2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281 877,2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летнего отдыха и оздоровления"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811 351,1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29 255,7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4 300,5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4 300,5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24 955,2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24 955,2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победителям конкурса "Лучшая организация отдыха детей и их оздоровления"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02 4 14 61660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1 320,0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02 4 14 61660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1 320,0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02 4 14 61660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1 320,0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победителям конкурсов программ педагогических отрядов на лучшую организацию досуга детей, подростков и молодежи в каникулярный период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02 4 14 61930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02 4 14 61930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02 4 14 61930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на развитие детских этнических стойбищ</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02 4 14 62680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02 4 14 62680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02 4 14 62680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02 4 14 82050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297 765,4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02 4 14 82050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297 765,4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02 4 14 82050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297 765,4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Субвенции на организацию и обеспечение отдыха и оздоровления детей, в том числе в этнической среде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02 4 14 84080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480 560,0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02 4 14 84080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480 560,0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02 4 14 84080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480 560,0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"Качество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135 215,0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131 965,0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131 965,0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131 965,0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3 250,0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3 250,0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3 250,0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"Комплексная безопасность образовательных организаций и учреждений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249 631,3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249 631,3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249 631,3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216 632,3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32 999,0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47 769,9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Региональный проект "Повышение финансовой грамотности"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22 451,6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Повышение финансовой грамотности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02 5 01 00870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22 451,6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02 5 01 00870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22 451,6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02 5 01 00870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22 451,6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"Первая профессия"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25 318,3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Профессиональное обучение выпускников школ из числа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02 5 02 90200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25 318,3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02 5 02 90200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25 318,3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02 5 02 90200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25 318,3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40 158,0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36 778,1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36 778,1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Достижение показателей государственной программы Российской Федерации "Реализация государственной национальной политики" (Оказание поддержки представителям коренных малочисленных народов Севера в сфере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2 01 R5181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21 820,0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2 01 R5181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21 820,0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2 01 R5181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21 820,0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Достижение показателей государственной программы Российской Федерации "Реализация государственной национальной политики" (Компенсация оплаты обучения и предоставление мер материальной (финансовой) поддержки обучающимся из числа коренных малочисленных народов Севера в профессиональных образовательных организациях и образовательных организациях высшего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2 01 А5181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14 958,1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2 01 А5181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14 958,1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2 01 А5181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14 958,1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3 379,9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3 379,9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1 079,9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1 079,9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1 079,9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Поощрение победителей и призеров конкурса в сфере сохранения родного языка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10 4 13 20220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1 800,0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10 4 13 20220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1 800,0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10 4 13 20220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1 800,0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Грант в форме субсидии победителю конкурса на лучшую организацию работы по развитию национальных видов активности среди государственных и муниципальных образовательных организаций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10 4 13 63290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10 4 13 63290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10 4 13 63290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4 303,4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4 303,4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3 103,4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3 100,0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3 100,0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1 950,0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1 150,0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на развитие кадетских классов с казачьим компонентом на базе муниципальных общеобразовательных организаций в Ханты-Мансийском автономном округе – Югре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30 4 12 61620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30 4 12 61620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30 4 12 61620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"Научно-технологическое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368 997,9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368 997,9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"Проведение прикладных, фундаментальных научных исследований и поисковых научных исследований, популяризация науки и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238 922,7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31 980,6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31 980,6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29 299,4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2 681,2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Гранты на поддержку проектов фундаментальных научных исследований и поисковых научных исследований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33 4 11 61950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33 4 11 61950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33 4 11 61950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научно-технологического развития Ханты-Мансийского автономного округа – Югры" на осуществление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33 4 11 62110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157 469,8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33 4 11 62110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157 469,8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33 4 11 62110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157 469,8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инновационного научно-технологического центра "ЮНИТИ ПАРК" на осуществление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33 4 11 62660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29 472,3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33 4 11 62660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29 472,3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33 4 11 62660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29 472,3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кадрового потенциала в сфере науки и высшего образования, ИТ-отрасли"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130 075,2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33 4 12 20090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1 027,0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33 4 12 20090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1 027,0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Стипендии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33 4 12 20090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1 027,0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автономной некоммерческой организации повышения уровня качества образования населения "Школа 21. Югра"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33 4 12 62350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129 048,2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33 4 12 62350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129 048,2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33 4 12 62350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129 048,2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безнадзорности и правонарушений несовершеннолетних"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победителям конкурса программ и проектов организаций, занимающихся профилактикой правонарушений среди несовершеннолетних и молодежи и защитой их прав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36 4 15 61670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36 4 15 61670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36 4 15 61670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1 474 005,9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Охрана семьи и детства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1 474 005,9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1 412 483,9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1 412 483,9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271 799,0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271 799,0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271 799,0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271 799,0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дошкольного и общего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1 140 684,9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Pr="002D5736" w:rsidRDefault="0002049B" w:rsidP="0002049B">
            <w:pPr>
              <w:spacing w:after="0" w:line="240" w:lineRule="auto"/>
              <w:rPr>
                <w:rFonts w:ascii="Times New Roman" w:eastAsia="Times New Roman" w:hAnsi="Times New Roman"/>
                <w:color w:val="000000"/>
                <w:sz w:val="28"/>
                <w:szCs w:val="28"/>
              </w:rPr>
            </w:pPr>
            <w:r w:rsidRPr="002D5736">
              <w:rPr>
                <w:rFonts w:ascii="Times New Roman" w:eastAsia="Times New Roman" w:hAnsi="Times New Roman"/>
                <w:color w:val="000000"/>
                <w:sz w:val="28"/>
                <w:szCs w:val="28"/>
              </w:rPr>
              <w:t>Субвенции на предоставление компенсации части родительской платы, компенсации расходов в связи с освобождением от взимания родительской платы за присмотр и уход за детьми в организациях, осуществляющих образовательную деятельность по реализации образовательной программы дошкольного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02 4 12 84050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1 140 684,9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02 4 12 84050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1 140 684,9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02 4 12 84050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1 140 684,9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Государственная программа "Научно-технологическое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61 522,0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61 522,0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кадрового потенциала в сфере науки и высшего образования, ИТ-отрасли"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61 522,0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61 522,0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61 522,0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61 522,0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b/>
                <w:bCs/>
                <w:color w:val="000000"/>
                <w:sz w:val="28"/>
                <w:szCs w:val="28"/>
              </w:rPr>
            </w:pPr>
            <w:r>
              <w:rPr>
                <w:rFonts w:ascii="Times New Roman" w:eastAsia="Times New Roman" w:hAnsi="Times New Roman"/>
                <w:b/>
                <w:bCs/>
                <w:color w:val="000000"/>
                <w:sz w:val="28"/>
                <w:szCs w:val="28"/>
              </w:rPr>
              <w:t>Департамент культуры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r>
              <w:rPr>
                <w:rFonts w:ascii="Times New Roman" w:eastAsia="Times New Roman" w:hAnsi="Times New Roman"/>
                <w:b/>
                <w:bCs/>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b/>
                <w:bCs/>
                <w:color w:val="000000"/>
                <w:sz w:val="28"/>
                <w:szCs w:val="28"/>
              </w:rPr>
            </w:pPr>
            <w:r>
              <w:rPr>
                <w:rFonts w:ascii="Times New Roman" w:eastAsia="Times New Roman" w:hAnsi="Times New Roman"/>
                <w:b/>
                <w:bCs/>
                <w:color w:val="000000"/>
                <w:sz w:val="28"/>
                <w:szCs w:val="28"/>
              </w:rPr>
              <w:t>3 830 533,5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b/>
                <w:bCs/>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1 008 826,8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Общее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216 575,5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3 645,6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3 645,6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дошкольного и общего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3 645,6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52,1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52,1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52,1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3 593,5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3 593,5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3 593,5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212 929,9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212 929,9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"Поддержка одаренных детей и молодежи, развитие художественного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212 929,9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210 361,2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210 361,2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210 361,2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Обеспечение питанием отдельных категорий обучающихся в государственных образовательных организациях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2 568,7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2 568,7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2 568,7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Дополнительное образование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145 918,7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145 918,7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28 429,8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"Культурная среда"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28 429,8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отрасли культуры в рамках реализации национального проекта "Культура" (Модернизация региональных и муниципальных детских школ искусств по видам искусств путем их реконструкции и (или) капитального ремонта)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A1 55193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28 429,8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A1 55193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28 429,8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A1 55193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28 429,8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117 488,9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подведомственных учреждений в сфере культуры"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25 694,8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25 694,8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25 694,8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25 694,8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"Поддержка одаренных детей и молодежи, развитие художественного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91 794,1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91 794,1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91 794,1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91 794,1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Среднее профессиональное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637 918,3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13 697,1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13 697,1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13 697,1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104,2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104,2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104,2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R3630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13 592,9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R3630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13 592,9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R3630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13 592,9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624 221,2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624 221,2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"Поддержка одаренных детей и молодежи, развитие художественного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624 221,2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593 523,2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593 523,2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593 523,2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Обеспечение питанием отдельных категорий обучающихся в государственных образовательных организациях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10 619,3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10 619,3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10 619,3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20 078,7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20 078,7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20 078,7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8 414,3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8 414,3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"Творческие люди"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Поощрение лауреатов премий Губернатора Ханты-Мансийского автономного округа – Югры, присужденных в области литературы, культуры и искусства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7 064,3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"Поддержка одаренных детей и молодежи, развитие художественного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7 064,3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7 064,3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7 064,3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7 064,3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Культура, кинематография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2 817 518,9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Культура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2 612 611,7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"Повышение эффективности и качества оказания социальных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2 602 473,9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136 060,9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"Культурная среда"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130 247,9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Создание модельных муниципальных библиотек</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A1 54540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A1 54540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A1 54540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Развитие сети учреждений культурно-досугового типа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A1 55130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15 633,4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A1 55130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15 633,4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A1 55130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15 633,4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Государственная поддержка отрасли культуры в рамках реализации национального проекта "Культура" (Приобретение передвижных многофункциональных культурных центров (автоклубов) для обслуживания сельского населения субъектов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A1 55196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9 994,6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A1 55196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9 994,6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A1 55196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9 994,6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Оснащение региональных и муниципальных театров, находящихся в городах с численностью более 300 тысяч человек</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A1 55840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19 927,5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A1 55840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19 927,5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A1 55840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19 927,5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Техническое оснащение региональных и муниципальных музеев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A1 55900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61 692,4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A1 55900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18 487,2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A1 55900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18 487,2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A1 55900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43 205,2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A1 55900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43 205,2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"Творческие люди"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5 813,0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отрасли культуры в рамках реализации национального проекта "Культура" (Грант в форме субсидии на государственную поддержку лучших сельских учреждений культуры)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A2 55194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769,3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A2 55194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769,3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A2 55194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A2 55194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569,3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Государственная поддержка отрасли культуры в рамках реализации национального проекта "Культура" (Грант в форме субсидии на государственную поддержку лучших работников сельских учреждений культуры)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A2 55195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641,0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A2 55195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641,0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A2 55195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641,0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Грант в форме субсидии на участие творческих коллективов Ханты-Мансийского автономного округа – Югры в фестивале любительских творческих коллективов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A2 61700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A2 61700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A2 61700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A2 61700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Поощрение лауреатов премий Губернатора Ханты-Мансийского автономного округа – Югры, присужденных в области литературы, культуры и искусства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2 902,7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112,7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112,7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2 790,0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2 790,0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30 882,7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"Сохранение культурного и исторического наследия"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20 876,6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Развитие сферы культуры в муниципальных образованиях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05 2 01 82520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13 229,5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05 2 01 82520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13 229,5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05 2 01 82520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13 229,5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отрасли культуры (Комплектование книжных фондов библиотек муниципальных образований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7 647,1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5 735,5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5 735,5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1 911,6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1 911,6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"Развитие искусства и творчества"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10 006,1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2 835,2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1 510,9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1 510,9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1 324,3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1 324,3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Поддержка творческой деятельности и техническое оснащение детских и кукольных театров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7 170,9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1 374,5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1 374,5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5 796,4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4 733,2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1 063,2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306,7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Ведомственный проект "Сохранение, развитие и популяризация традиционной культуры, фольклора, традиций, языка, национального спорта и международных связей, национальных промыслов и ремесел"</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306,7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направленных на популяризацию традиционной культуры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05 3 01 00680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306,7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05 3 01 00680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306,7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05 3 01 00680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189,3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05 3 01 00680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117,4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2 435 223,6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подведомственных учреждений в сфере культуры"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2 435 223,6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2 435 223,6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2 435 223,6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1 484 891,3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950 332,3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5 015,9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5 015,9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5 015,9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2 075,9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2 075,9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2 075,9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для реализации проектов, способствующих сохранению, развитию, популяризации фольклора, традиций, языка, народных промыслов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10 4 13 61720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2 940,0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10 4 13 61720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2 940,0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10 4 13 61720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2 940,0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2 362,5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1 862,5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Региональный проект "Совершенствование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1 862,5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Достижение показателей государственной программы Российской Федерации "Реализация государственной национальной политики" (Проведение фестиваля национальных культур "Возьмемся за руки, друзья")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2 01 R5182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2 01 R5182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2 01 R5182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Достижение показателей государственной программы Российской Федерации "Реализация государственной национальной политики" (Мероприятия, направленные на этнокультурное развитие народов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2 01 А5182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612,5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2 01 А5182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612,5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2 01 А5182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612,5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2 075,0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2 075,0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безнадзорности и правонарушений несовершеннолетних"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825,0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825,0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825,0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825,0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Кинематография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82 242,5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79 654,4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79 654,4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"Обеспечение деятельности подведомственных учреждений в сфере культуры"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79 654,4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79 654,4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79 654,4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79 654,4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2 588,1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2 588,1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безнадзорности и правонарушений несовершеннолетних"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2 588,1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2 588,1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2 588,1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2 588,1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культуры, кинематографии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122 664,7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122 664,7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122 664,7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122 664,7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122 664,7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121 179,7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121 179,7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1 485,0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1 485,0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4 187,8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Охрана семьи и детства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4 187,8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4 187,8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4 187,8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"Поддержка одаренных детей и молодежи, развитие художественного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4 187,8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4 187,8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4 187,8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4 187,8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b/>
                <w:bCs/>
                <w:color w:val="000000"/>
                <w:sz w:val="28"/>
                <w:szCs w:val="28"/>
              </w:rPr>
            </w:pPr>
            <w:r>
              <w:rPr>
                <w:rFonts w:ascii="Times New Roman" w:eastAsia="Times New Roman" w:hAnsi="Times New Roman"/>
                <w:b/>
                <w:bCs/>
                <w:color w:val="000000"/>
                <w:sz w:val="28"/>
                <w:szCs w:val="28"/>
              </w:rPr>
              <w:lastRenderedPageBreak/>
              <w:t>Департамент молодежной политики, гражданских инициатив и внешних связей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r>
              <w:rPr>
                <w:rFonts w:ascii="Times New Roman" w:eastAsia="Times New Roman" w:hAnsi="Times New Roman"/>
                <w:b/>
                <w:bCs/>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b/>
                <w:bCs/>
                <w:color w:val="000000"/>
                <w:sz w:val="28"/>
                <w:szCs w:val="28"/>
              </w:rPr>
            </w:pPr>
            <w:r>
              <w:rPr>
                <w:rFonts w:ascii="Times New Roman" w:eastAsia="Times New Roman" w:hAnsi="Times New Roman"/>
                <w:b/>
                <w:bCs/>
                <w:color w:val="000000"/>
                <w:sz w:val="28"/>
                <w:szCs w:val="28"/>
              </w:rPr>
              <w:t>1 473 332,8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b/>
                <w:bCs/>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797 606,1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797 606,1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"Поддержка занятости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490,0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490,0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B636C2" w:rsidRDefault="0002049B" w:rsidP="0002049B">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Комплекс процессных мероприятий "Оказание содействия добровольному переселению в автономный округ соотечественников, проживающих за рубежом, </w:t>
            </w:r>
          </w:p>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на 2024–2025 годы"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490,0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07 4 14 62100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490,0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07 4 14 62100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490,0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07 4 14 62100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490,0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12 005,4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12 005,4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12 005,4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10 955,4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10 955,4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10 955,4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гражданского общества"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749 937,0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670 726,7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Ведомственный проект "Развитие экосистемы поддержки гражданских инициатив"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670 726,7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 для предоставления грантов Губернатора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21 3 01 62430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226 630,3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21 3 01 62430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226 630,3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21 3 01 62430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226 630,3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 на развитие гражданского общества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21 3 01 62440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219 096,4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21 3 01 62440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219 096,4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21 3 01 62440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219 096,4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инициативных проектов, отобранных по результатам конкурса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21 3 01 82750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225 000,0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21 3 01 82750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225 000,0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21 3 01 82750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225 000,0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79 210,3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сотрудничества с органами власти и регионами иностранных государств, субъектами Российской Федерации, международными организациями"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45 149,5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37 456,0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37 456,0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37 456,0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7 693,5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5 693,5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5 693,5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платежей, взносов, безвозмездных перечислений субъектам международного права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860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"Обеспечение деятельности казенных учреждений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34 060,8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Обеспечение деятельности Общественной палаты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34 060,8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29 093,9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29 093,9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4 966,9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4 966,9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35 173,7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19 270,9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19 270,9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Pr="002D5736" w:rsidRDefault="0002049B" w:rsidP="0002049B">
            <w:pPr>
              <w:spacing w:after="0" w:line="240" w:lineRule="auto"/>
              <w:rPr>
                <w:rFonts w:ascii="Times New Roman" w:eastAsia="Times New Roman" w:hAnsi="Times New Roman"/>
                <w:color w:val="000000"/>
                <w:sz w:val="28"/>
                <w:szCs w:val="28"/>
              </w:rPr>
            </w:pPr>
            <w:r w:rsidRPr="002D5736">
              <w:rPr>
                <w:rFonts w:ascii="Times New Roman" w:eastAsia="Times New Roman" w:hAnsi="Times New Roman"/>
                <w:color w:val="000000"/>
                <w:sz w:val="28"/>
                <w:szCs w:val="28"/>
              </w:rPr>
              <w:lastRenderedPageBreak/>
              <w:t>Достижение показателей государственной программы Российской Федерации "Реализация государственной национальной политики" (Субсидии некоммерческой организации Фонд "Центр гражданских и социальных инициатив Югры" на проведение Всероссийского форума национального единства)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2 01 R5183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14 142,0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2 01 R5183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14 142,0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2 01 R5183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14 142,0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Pr="002D5736" w:rsidRDefault="0002049B" w:rsidP="0002049B">
            <w:pPr>
              <w:spacing w:after="0" w:line="240" w:lineRule="auto"/>
              <w:rPr>
                <w:rFonts w:ascii="Times New Roman" w:eastAsia="Times New Roman" w:hAnsi="Times New Roman"/>
                <w:color w:val="000000"/>
                <w:sz w:val="28"/>
                <w:szCs w:val="28"/>
              </w:rPr>
            </w:pPr>
            <w:r w:rsidRPr="002D5736">
              <w:rPr>
                <w:rFonts w:ascii="Times New Roman" w:eastAsia="Times New Roman" w:hAnsi="Times New Roman"/>
                <w:color w:val="000000"/>
                <w:sz w:val="28"/>
                <w:szCs w:val="28"/>
              </w:rPr>
              <w:t>Достижение показателей государственной программы Российской Федерации "Реализация государственной национальной политики" (Субсидии некоммерческой организации Фонд "Центр гражданских и социальных инициатив Югры" на реализацию проекта "Друзья")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2 01 R5184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3 422,0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2 01 R5184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3 422,0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2 01 R5184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3 422,0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Pr="002D5736" w:rsidRDefault="0002049B" w:rsidP="0002049B">
            <w:pPr>
              <w:spacing w:after="0" w:line="240" w:lineRule="auto"/>
              <w:rPr>
                <w:rFonts w:ascii="Times New Roman" w:eastAsia="Times New Roman" w:hAnsi="Times New Roman"/>
                <w:color w:val="000000"/>
                <w:sz w:val="28"/>
                <w:szCs w:val="28"/>
              </w:rPr>
            </w:pPr>
            <w:r w:rsidRPr="002D5736">
              <w:rPr>
                <w:rFonts w:ascii="Times New Roman" w:eastAsia="Times New Roman" w:hAnsi="Times New Roman"/>
                <w:color w:val="000000"/>
                <w:sz w:val="28"/>
                <w:szCs w:val="28"/>
              </w:rPr>
              <w:t>Достижение показателей государственной программы Российской Федерации "Реализация государственной национальной политики" (Субсидии некоммерческой организации Фонд "Центр гражданских и социальных инициатив Югры" на проведение мероприятий, направленных на укрепление общероссийского гражданского единства)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2 01 А5183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1 706,9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2 01 А5183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1 706,9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2 01 А5183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1 706,9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15 902,8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13 352,8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9 471,4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9 471,4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9 471,4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для возмещения фактически понесенных затрат некоммерческим организациям, участвующим во всероссийских и региональных мероприятиях по реализации государственной национальной политики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30 4 11 63110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431,4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30 4 11 63110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431,4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30 4 11 63110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431,4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30 4 11 82560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2 200,0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30 4 11 82560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2 200,0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30 4 11 82560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2 200,0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2 550,0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30 4 12 62100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2 550,0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30 4 12 62100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2 550,0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30 4 12 62100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2 550,0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Национальная безопасность и правоохранительная деятельность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1 110,0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национальной безопасности и правоохранительной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1 110,0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1 110,0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1 110,0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1 110,0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на возмещение фактически понесенных затрат казачьим обществам, участвующим в региональных, федеральных и международных мероприятиях по вопросам развития российского казачества, а также при осуществлении деятельности по развитию и сохранению самобытной культуры российского казачества и военно-патриотическому воспитанию молодежи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30 4 12 63080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1 110,0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30 4 12 63080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1 110,0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30 4 12 63080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1 110,0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674 616,7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Молодежная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395 230,5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7 611,5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7 611,5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7 611,5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автономной некоммерческой организации "Молодежный центр Югры" на создание условий для развития гражданской активности молодежи из числа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10 4 13 62690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7 611,5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10 4 13 62690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7 611,5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10 4 13 62690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7 611,5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гражданского общества"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387 619,0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165 064,2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"Социальная активность"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1 E8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1 035,0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автономной некоммерческой организации "Молодежный центр Югры" на реализацию мероприятий, обеспечивающих обучение граждан, участвующих в добровольческой (волонтерской)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1 E8 62590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1 035,0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1 E8 62590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1 035,0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1 E8 62590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1 035,0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"Патриотическое воспитание граждан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1 EВ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908,0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Pr="002D5736" w:rsidRDefault="0002049B" w:rsidP="0002049B">
            <w:pPr>
              <w:spacing w:after="0" w:line="240" w:lineRule="auto"/>
              <w:rPr>
                <w:rFonts w:ascii="Times New Roman" w:eastAsia="Times New Roman" w:hAnsi="Times New Roman"/>
                <w:color w:val="000000"/>
                <w:sz w:val="28"/>
                <w:szCs w:val="28"/>
              </w:rPr>
            </w:pPr>
            <w:r w:rsidRPr="002D5736">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 на реализацию проектов и мероприятий патриотической направленности для молодых людей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1 EВ 00810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908,0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1 EВ 00810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908,0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1 EВ 00810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908,0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"Развитие системы поддержки молодежи ("Молодежь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1 EГ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163 121,2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проектов и мероприятий для молодых людей, направленных на формирование и развитие способностей, личностных компетенций для самореализации и профессионального развития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1 EГ 00800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770,0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1 EГ 00800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770,0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1 EГ 00800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770,0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программы комплексного развития молодежной политики в регионах Российской Федерации "Регион для молодых"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1 EГ 51160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10 566,5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1 EГ 51160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10 566,5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1 EГ 51160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10 566,5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автономной некоммерческой организации "Молодежный центр Югры" на реализацию проектов и мероприятий для молодых людей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1 EГ 62530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151 784,7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1 EГ 62530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151 784,7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1 EГ 62530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151 784,7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222 554,8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Региональный проект "Создание экосистемы поддержки молодежи и продвижения молодежных инициатив "Регион для молодых"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222 554,8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автономной некоммерческой организации "Молодежный центр Югры" на реализацию мероприятий в сфере молодежной политики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21 5 02 62580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221 554,8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21 5 02 62580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221 554,8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21 5 02 62580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221 554,8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Организация деятельности молодежных трудовых отрядов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21 5 02 82890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21 5 02 82890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21 5 02 82890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279 386,2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гражданского общества"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279 386,2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59 371,6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Ведомственный проект "Развитие экосистемы поддержки гражданских инициатив"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59 371,6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на осуществление деятельности автономной некоммерческой организации "Центр патриотических проектов "Моя история"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21 3 01 62460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59 371,6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21 3 01 62460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59 371,6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21 3 01 62460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59 371,6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220 014,6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220 014,6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220 014,6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220 014,6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220 014,6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b/>
                <w:bCs/>
                <w:color w:val="000000"/>
                <w:sz w:val="28"/>
                <w:szCs w:val="28"/>
              </w:rPr>
            </w:pPr>
            <w:r>
              <w:rPr>
                <w:rFonts w:ascii="Times New Roman" w:eastAsia="Times New Roman" w:hAnsi="Times New Roman"/>
                <w:b/>
                <w:bCs/>
                <w:color w:val="000000"/>
                <w:sz w:val="28"/>
                <w:szCs w:val="28"/>
              </w:rPr>
              <w:t>Департамент физической культуры и спорта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r>
              <w:rPr>
                <w:rFonts w:ascii="Times New Roman" w:eastAsia="Times New Roman" w:hAnsi="Times New Roman"/>
                <w:b/>
                <w:bCs/>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b/>
                <w:bCs/>
                <w:color w:val="000000"/>
                <w:sz w:val="28"/>
                <w:szCs w:val="28"/>
              </w:rPr>
            </w:pPr>
            <w:r>
              <w:rPr>
                <w:rFonts w:ascii="Times New Roman" w:eastAsia="Times New Roman" w:hAnsi="Times New Roman"/>
                <w:b/>
                <w:bCs/>
                <w:color w:val="000000"/>
                <w:sz w:val="28"/>
                <w:szCs w:val="28"/>
              </w:rPr>
              <w:t>6 849 586,6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b/>
                <w:bCs/>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340 694,7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Общее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3 020,7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3 020,7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3 020,7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52,1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52,1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52,1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52,1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дошкольного и общего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2 968,6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2 968,6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2 968,6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2 968,6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Среднее профессиональное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311 317,5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1 406,2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1 406,2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1 406,2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R3630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1 406,2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R3630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1 406,2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R3630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1 406,2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309 911,3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309 911,3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309 911,3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309 911,3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309 911,3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309 911,3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26 356,5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26 356,5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26 356,5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физической культуры и массового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26 356,5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Мероприятия по организации отдыха и оздоровления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26 356,5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26 356,5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26 356,5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916,6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Охрана семьи и детства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916,6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916,6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916,6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916,6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06 4 13 71160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916,6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06 4 13 71160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916,6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06 4 13 71160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916,6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Физическая культура и спорт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6 507 975,3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Физическая культура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214 085,3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Государственная программа "Развитие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213 725,3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213 725,3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физической культуры и массового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213 725,3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123 725,3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123 725,3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46 322,4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77 402,9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на софинансирование расходов муниципальных образований по развитию сети спортивных объектов шаговой доступности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06 4 11 82130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06 4 11 82130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06 4 11 82130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безнадзорности и правонарушений несовершеннолетних"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Массовый спорт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81 166,8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81 166,8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81 166,8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физической культуры и массового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64 650,0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12 650,0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12 650,0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12 650,0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52 000,0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52 000,0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52 000,0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16 516,8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16 516,8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16 516,8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16 516,8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Спорт высших достижений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6 122 969,3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"Повышение эффективности и качества оказания социальных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6 113 997,9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31 550,7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"Спорт – норма жизни"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1 P5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31 550,7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организаций, входящих в систему спортивной подготовки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1 P5 50810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13 337,8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1 P5 50810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13 337,8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1 P5 50810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13 337,8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1 P5 52290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18 212,9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1 P5 52290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18 212,9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1 P5 52290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9 106,4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1 P5 52290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9 106,5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6 082 447,2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"Развитие спорта высших достижений"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2 751 100,1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1 085 389,1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1 085 389,1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545 138,6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540 250,5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социально ориентированным некоммерческим организациям (за исключением государственных (муниципальных) учреждений) в сфере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06 4 12 61420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1 200 000,0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06 4 12 61420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1 200 000,0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06 4 12 61420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1 200 000,0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негосударственным организациям на выполнение государственного социального заказа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2 009,5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2 009,5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2 009,5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на софинансирование расходов муниципальных образований по обеспечению образовательных организаций, осуществляющих подготовку спортивного резерва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06 4 12 82970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345 701,5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06 4 12 82970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345 701,5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06 4 12 82970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345 701,5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118 000,0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118 000,0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118 000,0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3 331 347,1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3 316 758,9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3 316 758,9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1 315 116,7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2 001 642,2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14 588,2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588,2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588,2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7 087,0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4 537,0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Региональный проект "Совершенствование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4 537,0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Достижение показателей государственной программы Российской Федерации "Реализация государственной национальной политики" (Проведение международных соревнований на кубок Губернатора автономного округа по гребле на обласах)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2 01 R5185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4 537,0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2 01 R5185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4 537,0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2 01 R5185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4 537,0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2 550,0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2 550,0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2 550,0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2 550,0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2 550,0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89 753,9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89 753,9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89 753,9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80 720,9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80 720,9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79 258,6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79 258,6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1 462,3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1 462,3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9 033,0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9 033,0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9 033,0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9 033,0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b/>
                <w:bCs/>
                <w:color w:val="000000"/>
                <w:sz w:val="28"/>
                <w:szCs w:val="28"/>
              </w:rPr>
            </w:pPr>
            <w:r>
              <w:rPr>
                <w:rFonts w:ascii="Times New Roman" w:eastAsia="Times New Roman" w:hAnsi="Times New Roman"/>
                <w:b/>
                <w:bCs/>
                <w:color w:val="000000"/>
                <w:sz w:val="28"/>
                <w:szCs w:val="28"/>
              </w:rPr>
              <w:t>Департамент социального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r>
              <w:rPr>
                <w:rFonts w:ascii="Times New Roman" w:eastAsia="Times New Roman" w:hAnsi="Times New Roman"/>
                <w:b/>
                <w:bCs/>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b/>
                <w:bCs/>
                <w:color w:val="000000"/>
                <w:sz w:val="28"/>
                <w:szCs w:val="28"/>
              </w:rPr>
            </w:pPr>
            <w:r>
              <w:rPr>
                <w:rFonts w:ascii="Times New Roman" w:eastAsia="Times New Roman" w:hAnsi="Times New Roman"/>
                <w:b/>
                <w:bCs/>
                <w:color w:val="000000"/>
                <w:sz w:val="28"/>
                <w:szCs w:val="28"/>
              </w:rPr>
              <w:t>72 656 593,2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b/>
                <w:bCs/>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232 592,5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232 592,5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232 592,5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232 592,5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"Поддержка семьи, материнства и детства, а также отдельных категорий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232 592,5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Мероприятия по организации отдыха и оздоровления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232 592,5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225 428,3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225 428,3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7 164,2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7 164,2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72 424 000,7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Пенсионное обеспечение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2 035 763,3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2 035 763,3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1 845 346,5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"Содействие субъектам Российской Федерации в реализации адресной социальной поддержки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1 845 346,5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Выплата региональных социальных доплат к пенсии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2 01 R0070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1 845 346,5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2 01 R0070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1 845 346,5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2 01 R0070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1 845 346,5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190 416,8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"Поддержка семьи, материнства и детства, а также отдельных категорий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190 416,8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Пенсии государственным гражданским служащим за выслугу лет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187 886,8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187 886,8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187 886,8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Региональная социальная доплата к пенсии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2 530,0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2 530,0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2 530,0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обслуживание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9 962 076,4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9 960 686,4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12 174,8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"Старшее поколение"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12 174,8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независимо от их организационно-правовой формы, индивидуальным предпринимателям, состоящим в реестре поставщиков социальных услуг Ханты-Мансийского автономного округа – Югры, на возмещение затрат по предоставлению социальных услуг одиноким гражданам пожилого возраста и инвалидам, нуждающимся в постоянном постороннем уходе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P3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12 174,8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P3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2 167,9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P3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2 167,9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P3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10 006,9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P3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10 006,9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9 948 511,6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"Повышение эффективности и качества оказания социальных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9 948 511,6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9 047 923,0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1 468 250,4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1 468 250,4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198 613,7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198 613,7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7 375 420,2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7 229 649,6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145 770,6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5 638,7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5 638,7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независимо от их организационно-правовой формы, индивидуальным предпринимателям, состоящим в реестре поставщиков социальных услуг Ханты-Мансийского автономного округа – Югры, на возмещение затрат по предоставлению социальных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807 612,1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444 666,7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444 666,7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362 945,4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362 945,4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негосударственным организациям на выполнение государственного социального заказа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49 601,3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19 965,3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19 965,3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29 636,0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29 636,0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социально ориентированным некоммерческим организациям Ханты-Мансийского автономного округа – Югры, не являющимся государственными (муниципальными) учреждениями, на финансовое обеспечение затрат, связанных с предоставлением социальных услуг в сфере социального обслуживания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03 4 12 61580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43 375,2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03 4 12 61580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43 375,2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03 4 12 61580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43 375,2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1 390,0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1 390,0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безнадзорности и правонарушений несовершеннолетних"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1 390,0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1 390,0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1 390,0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1 390,0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30 381 416,7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30 375 013,5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47 987,5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"Старшее поколение"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47 987,5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ежемесячного вознаграждения помощнику пожилого гражданина, инвалида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P3 71480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47 987,5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P3 71480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47 987,5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P3 71480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47 987,5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403 109,9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"Содействие субъектам Российской Федерации в реализации адресной социальной поддержки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349 674,7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Оказание государственной социальной помощи на основании социального контракта отдельным категориям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2 01 R4040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349 674,7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2 01 R4040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349 674,7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2 01 R4040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349 674,7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53 435,2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Компенсация отдельным категориям граждан оплаты взноса на капитальный ремонт общего имущества в многоквартирном доме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2 02 R4620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11 807,6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2 02 R4620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11 807,6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2 02 R4620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11 807,6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Компенсация расходов на уплату взноса на капитальный ремонт, предоставляемая одиноко проживающим неработающим гражданам, достигшим возраста 70 лет или 80 лет, являющимся собственниками жилых помещений в многоквартирном доме; гражданам, проживающим в составе семьи, состоящей только из совместно проживающих неработающих граждан пенсионного возраста, достигших возраста 70 лет или 80 лет, являющимся собственниками жилых помещений в многоквартирном доме (в натуральной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2 02 Д4620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41 627,6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2 02 Д4620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41 627,6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2 02 Д4620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41 627,6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29 923 916,1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"Поддержка семьи, материнства и детства, а также отдельных категорий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29 923 916,1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182 115,8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182 065,8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182 065,8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B636C2" w:rsidRDefault="0002049B" w:rsidP="0002049B">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lastRenderedPageBreak/>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p>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 иммунопрофилактике инфекционных болезней"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03 4 11 52400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03 4 11 52400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03 4 11 52400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Оплата жилищно-коммунальных услуг отдельным категориям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974 530,5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973 730,5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973 730,5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гражданам субсидий на оплату жилого помещения и коммунальных услуг (в натуральной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734 552,7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734 552,7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734 552,7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Обеспечение мер социальной поддержки иных категорий граждан (в натуральной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489 427,4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489 427,4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489 427,4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Обеспечение мер социальной поддержки ветеранов труда и тружеников тыла (в натуральной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874 291,9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874 291,9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874 291,9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Обеспечение мер социальной поддержки реабилитированных лиц и лиц, признанных пострадавшими от политических репрессий (в натуральной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28 221,7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28 221,7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28 221,7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Социальная поддержка отдельных категорий граждан, проживающих и работающих в сельской местности, рабочих поселках (поселках городского типа), по оплате жилого помещения и коммунальных услуг (в натуральной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201 868,8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201 868,8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201 868,8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Компенсация расходов на оплату жилого помещения и отдельных видов коммунальных услуг педагогическим работникам образовательных организаций, а также иным категориям граждан, проживающих и работающих в сельских населенных пунктах и поселках городского типа (в натуральной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484 592,4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484 592,4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484 592,4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мер социальной поддержки гражданам, награжденным орденом "Родительская слава", медалью ордена "Родительская слава"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Обеспечение инвалидов техническими средствами реабилитации и услугами по их ремонту</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84 823,7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84 823,7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84 823,7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Частичное возмещение расходов по оплате проезда к месту получения программного гемодиализа, химиотерапии и обратно гражданам, проживающим на территории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19 907,2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19 907,2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19 907,2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Оплата газификации жилых домов (квартир)</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14 340,2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14 340,2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14 340,2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Оплата пенсионерам, имеющим стаж работы не менее пяти лет в организациях, финансируемых из бюджета Ханты-Мансийского автономного округа – Югры, стоимости проезда и провоза багажа в случае переезда к новому месту жительства в другую местность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301,2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301,2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301,2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Возмещение специализированной службе по вопросам похоронного дела стоимости услуг по погребению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4 501,0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4 501,0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4 501,0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Компенсация расходов на оплату жилого помещения и коммунальных услуг семьям граждан Российской Федерации, принимающих участие в специальной военной операции, граждан Российской Федерации, призванных на военную службу по мобилизации в Вооруженные Силы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432 000,0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432 000,0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432 000,0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Компенсация на оплату стоимости проезда от места жительства (пребывания) на территории Российской Федерации к месту поступления в автономном округе на военную службу по контракту в Вооруженные Силы Российской Федерации гражданам, прибывшим в автономный округ для заключения контракта о прохождении военной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14 773,3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14 730,3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14 730,3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Компенсация расходов на оплату стоимости проезда от места прохождения военной службы, пребывания в добровольческом формировании к месту использования отпуска (отдыха) и обратно гражданам, принимающим участие в специальной военной операции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Возмещение расходов по оплате проезда и провоза багажа к месту использования отпуска и обратно один раз в два года в пределах территории Российской Федерации инвалидам с детства I и II групп, являющимся неработающими пенсионерами, и одному сопровождающему лицу</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Выплата единовременной материальной помощи пенсионерам и гражданам, относящимся к отдельным льготным категориям населения, к памятным и праздничным датам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324 273,9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324 273,9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324 273,9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Ежемесячное денежное обеспечение отдельных категорий граждан в связи с 65-летием Победы в Великой Отечественной войне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5 056,7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5 056,7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5 056,7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Единовременное пособие супружеским парам в связи с юбилеем семейной жизни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88 109,5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88 109,5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88 109,5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Обеспечение мер социальной поддержки иных категорий граждан (в денежной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485 644,5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485 644,5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485 644,5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Ежемесячные выплаты неработающим пенсионерам, имеющим стаж работы не менее 20 лет, и инвалидам с детства I и II групп</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541 471,2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541 471,2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541 471,2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Ежемесячное пособие родителям военнослужащих и сотрудников федеральных органов власти, погибших, пропавших без вести при исполнении обязанностей военной службы (военных обязанностей) по призыву, по контракту</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57 304,8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57 304,8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57 304,8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Обеспечение мер социальной поддержки ветеранов труда и тружеников тыла (в денежной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1 109 966,0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1 109 966,0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1 109 966,0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Обеспечение мер социальной поддержки реабилитированных лиц и лиц, признанных пострадавшими от политических репрессий (в денежной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21 181,3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21 181,3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21 181,3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Денежная выплата на проведение ремонта занимаемых отдельными категориями граждан в Ханты-Мансийском автономном округе – Югре жилых помещений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24 850,9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24 850,9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24 850,9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Выплата социального пособия на погребение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11 109,8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11 109,8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11 109,8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Оказание государственной социальной помощи малоимущим семьям, малоимущим одиноко проживающим гражданам и дополнительных мер социальной помощи отдельным категориям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556 459,7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371,3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371,3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556 088,4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556 088,4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Единовременная денежная выплата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21 359 190,6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60 814,7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60 814,7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21 298 375,9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21 298 375,9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ежемесячного пособия опекуну совершеннолетнего недееспособного гражданина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476 341,9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476 341,9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476 341,9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Материальная помощь на проезд от места прохождения военной службы, пребывания в добровольческом формировании к месту использования отпуска (отдыха) и обратно гражданам, принимающим участие в специальной военной операции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322 560,0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1 058,9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1 058,9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321 501,1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321 501,1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1 440,2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1 440,2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спорта высших достижений"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1 440,2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Пожизненное материальное обеспечение спортсменов и тренеров в Ханты-Мансийском автономном округе – Югре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06 4 12 72580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1 440,2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06 4 12 72580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0,2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06 4 12 72580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0,2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06 4 12 72580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1 440,0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06 4 12 72580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1 440,0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Государственная программа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4 943,2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4 943,2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"Государственная поддержка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4 943,2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Оказание материальной (финансовой) помощи малообеспеченным гражданам (семьям)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10 4 11 72380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4 943,2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10 4 11 72380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4 943,2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10 4 11 72380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4 943,2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равных прав потребителей на получение энергетических ресурсов"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Организация адресной помощи малоимущему населению на приобретение и установку приборов учета энергоресурсов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37 4 15 72390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37 4 15 72390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37 4 15 72390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Охрана семьи и детства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28 322 541,4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13 951,5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13 951,5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13 951,5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Выплаты детям-сиротам и детям, оставшимся без попечения родителей, лицам из числа детей-сирот и детей, оставшихся без попечения родителей, обучающимся в профессиональных образовательных организациях, образовательных организациях высшего образования, расположенных на территории Ханты-Мансийского автономного округа – Югры, за счет средств бюджета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13 951,5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110,7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110,7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13 840,8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13 840,8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28 290 208,1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5 371 117,5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"Финансовая поддержка семей при рождении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5 371 117,5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P1 50840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1 066 781,0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P1 50840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1 066 781,0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P1 50840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1 066 781,0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мер социальной поддержки многодетным семьям (в натуральной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P1 71180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1 601 269,7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P1 71180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1 601 269,7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P1 71180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1 601 269,7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Однократная дополнительная мера социальной поддержки семей при рождении второго ребенка или последующих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P1 72040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537 773,4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P1 72040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537 773,4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P1 72040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537 773,4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мер социальной поддержки многодетным семьям (в денежной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P1 72050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1 692 403,8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P1 72050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1 692 403,8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P1 72050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1 692 403,8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Единовременное пособие при рождении ребенка лицами из числа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P1 72110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2 008,0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P1 72110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2 008,0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P1 72110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2 008,0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Ежемесячная денежная выплата семьям в случае рождения третьего ребенка или последующих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P1 72130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315,0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P1 72130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315,0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P1 72130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315,0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подарка "Расту в Югре"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P1 72360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400 795,2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P1 72360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400 795,2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P1 72360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400 795,2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Единовременная выплата при рождении первого ребенка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P1 72590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69 771,4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P1 72590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69 771,4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P1 72590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69 771,4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22 919 090,6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"Поддержка семьи, материнства и детства, а также отдельных категорий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22 919 090,6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 бюджету Фонда пенсионного и социального страхования Российской Федерации на осуществление ежемесячной денежной выплаты на ребенка в возрасте от восьми до семнадцати лет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03 4 11 31440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137,4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03 4 11 31440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137,4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03 4 11 31440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137,4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Ежемесячное пособие в связи с рождением и воспитанием ребенка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03 4 11 31460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18 365 489,5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03 4 11 31460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18 365 489,5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03 4 11 31460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18 365 489,5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03 4 11 59400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03 4 11 59400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03 4 11 59400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дополнительных гарантий прав на жилое помещение детям-сиротам и детям, оставшимся без попечения родителей, лицам из числа детей-сирот и детей, оставшихся без попечения родителей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97,4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97,4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97,4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(в натуральной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158 244,7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158 244,7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158 244,7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Компенсация затрат родителей на воспитание, обучение детей-инвалидов на дому, на оплату услуг сурдопереводчиков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26 363,7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26 363,7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26 363,7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мер социальной поддержки семьям с детьми с ограниченными возможностями здоровья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252,7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252,7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252,7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мер социальной поддержки семьям с детьми, в которых единственный родитель или оба родителя являются студентами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ежемесячного вознаграждения приемным родителям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1 112 027,8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1 112 027,8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1 112 027,8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Ежемесячное социальное пособие на детей, потерявших кормильца, и детей-инвалидов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582 064,3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582 064,3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582 064,3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Единовременное пособие при поступлении ребенка в первый класс общеобразовательной организации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12 806,0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12 806,0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12 806,0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(в денежной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2 639 215,8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2 639 215,8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2 639 215,8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Единовременная денежная выплата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15 150,0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15 150,0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15 150,0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Денежная выплата на детей, в отношении которых осуществляется уплата алиментных обязательств родителями, призванными на военную службу по мобилизации в Вооруженные Силы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6 861,5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6 857,9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6 857,9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"Научно-технологическое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18 381,8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18 381,8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кадрового потенциала в сфере науки и высшего образования, ИТ-отрасли"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18 381,8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профессиональных образовательных организациях, образовательных организациях высшего образования, расположенных на территории Ханты-Мансийского автономного округа – Югры, за счет средств бюджета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33 4 12 71550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18 381,8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33 4 12 71550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145,9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33 4 12 71550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145,9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33 4 12 71550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18 235,9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33 4 12 71550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18 235,9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социальной политики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1 722 202,9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1 719 238,2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63 773,6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"Старшее поколение"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63 773,6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Создание системы долговременного ухода за гражданами пожилого возраста и инвалидами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P3 51630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55 405,4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P3 51630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55 405,4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P3 51630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55 405,4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Создание системы долговременного ухода за гражданами пожилого возраста и инвалидами за счет средств резервного фонда Правительства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P3 5163F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8 368,2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P3 5163F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8 368,2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P3 5163F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8 368,2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1 655 464,6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B636C2" w:rsidRDefault="0002049B" w:rsidP="0002049B">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Комплекс процессных мероприятий "Обеспечение деятельности исполнительных органов Ханты-Мансийского автономного </w:t>
            </w:r>
          </w:p>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1 261 413,7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1 261 413,7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1 261 413,7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1 261 413,7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"Поддержка семьи, материнства и детства, а также отдельных категорий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286 017,4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11 470,3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11 470,3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11 470,3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274 547,1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274 547,1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274 547,1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"Повышение эффективности и качества оказания социальных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108 033,5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94 698,4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94 698,4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94 598,4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Мероприятия по профилактике правонарушений в сфере общественного порядка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325,5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325,5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325,5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13 009,6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8 624,5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8 624,5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4 210,1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4 210,1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175,0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175,0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спорта высших достижений"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2 758,2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2 758,2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"Государственная поддержка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2 701,4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2 701,4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2 701,4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2 701,4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0,2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0,2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"Обеспечение равных прав потребителей на получение энергетических ресурсов"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0,2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0,2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0,2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0,2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b/>
                <w:bCs/>
                <w:color w:val="000000"/>
                <w:sz w:val="28"/>
                <w:szCs w:val="28"/>
              </w:rPr>
            </w:pPr>
            <w:r>
              <w:rPr>
                <w:rFonts w:ascii="Times New Roman" w:eastAsia="Times New Roman" w:hAnsi="Times New Roman"/>
                <w:b/>
                <w:bCs/>
                <w:color w:val="000000"/>
                <w:sz w:val="28"/>
                <w:szCs w:val="28"/>
              </w:rPr>
              <w:t xml:space="preserve">Счетная палата Ханты-Мансийского автономного </w:t>
            </w:r>
            <w:r>
              <w:rPr>
                <w:rFonts w:ascii="Times New Roman" w:eastAsia="Times New Roman" w:hAnsi="Times New Roman"/>
                <w:b/>
                <w:bCs/>
                <w:color w:val="000000"/>
                <w:sz w:val="28"/>
                <w:szCs w:val="28"/>
              </w:rPr>
              <w:b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r>
              <w:rPr>
                <w:rFonts w:ascii="Times New Roman" w:eastAsia="Times New Roman" w:hAnsi="Times New Roman"/>
                <w:b/>
                <w:bCs/>
                <w:color w:val="000000"/>
                <w:sz w:val="28"/>
                <w:szCs w:val="28"/>
              </w:rPr>
              <w:t>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b/>
                <w:bCs/>
                <w:color w:val="000000"/>
                <w:sz w:val="28"/>
                <w:szCs w:val="28"/>
              </w:rPr>
            </w:pPr>
            <w:r>
              <w:rPr>
                <w:rFonts w:ascii="Times New Roman" w:eastAsia="Times New Roman" w:hAnsi="Times New Roman"/>
                <w:b/>
                <w:bCs/>
                <w:color w:val="000000"/>
                <w:sz w:val="28"/>
                <w:szCs w:val="28"/>
              </w:rPr>
              <w:t>178 691,4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b/>
                <w:bCs/>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176 908,4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Обеспечение деятельности финансовых, налоговых и таможенных органов и органов финансового (финансово-бюджетного) надзора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176 908,4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Непрограммные направления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176 908,4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176 908,4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108 543,9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104 493,6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104 493,6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3 845,7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3 845,7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Председатель Счетной палаты Ханты-Мансийского автономного округа – Югры и его заместители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24 632,8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24 632,8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24 632,8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Аудиторы Счетной палаты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43 731,7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43 731,7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43 731,7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1 783,0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Связь и информатика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1 783,0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Непрограммные направления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1 783,0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1 783,0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1 783,0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1 783,0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1 783,0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b/>
                <w:bCs/>
                <w:color w:val="000000"/>
                <w:sz w:val="28"/>
                <w:szCs w:val="28"/>
              </w:rPr>
            </w:pPr>
            <w:r>
              <w:rPr>
                <w:rFonts w:ascii="Times New Roman" w:eastAsia="Times New Roman" w:hAnsi="Times New Roman"/>
                <w:b/>
                <w:bCs/>
                <w:color w:val="000000"/>
                <w:sz w:val="28"/>
                <w:szCs w:val="28"/>
              </w:rPr>
              <w:t>Департамент труда и занятости населения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r>
              <w:rPr>
                <w:rFonts w:ascii="Times New Roman" w:eastAsia="Times New Roman" w:hAnsi="Times New Roman"/>
                <w:b/>
                <w:bCs/>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b/>
                <w:bCs/>
                <w:color w:val="000000"/>
                <w:sz w:val="28"/>
                <w:szCs w:val="28"/>
              </w:rPr>
            </w:pPr>
            <w:r>
              <w:rPr>
                <w:rFonts w:ascii="Times New Roman" w:eastAsia="Times New Roman" w:hAnsi="Times New Roman"/>
                <w:b/>
                <w:bCs/>
                <w:color w:val="000000"/>
                <w:sz w:val="28"/>
                <w:szCs w:val="28"/>
              </w:rPr>
              <w:t>1 806 604,0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b/>
                <w:bCs/>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Национальная безопасность и правоохранительная деятельность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5 828,2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Миграционная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5 828,2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"Поддержка занятости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5 828,2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5 828,2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B636C2" w:rsidRDefault="0002049B" w:rsidP="0002049B">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Комплекс процессных мероприятий "Оказание содействия добровольному переселению в автономный округ соотечественников, проживающих за рубежом, </w:t>
            </w:r>
          </w:p>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на 2024–2025 годы"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5 828,2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4 368,2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4 368,2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4 368,2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14 R0860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1 460,0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14 R0860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1 460,0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14 R0860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1 460,0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1 444 390,9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Общеэкономические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1 365 673,8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"Поддержка занятости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1 364 373,8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18 274,0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Ведомственный проект "Моя работа в Югре"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18 274,0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Модернизация службы занятости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07 3 01 90190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18 274,0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07 3 01 90190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18 274,0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07 3 01 90190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18 274,0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1 346 099,8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"Обеспечение деятельности исполнительных органов Ханты-Мансийского автономного </w:t>
            </w:r>
            <w:r>
              <w:rPr>
                <w:rFonts w:ascii="Times New Roman" w:eastAsia="Times New Roman" w:hAnsi="Times New Roman"/>
                <w:color w:val="000000"/>
                <w:sz w:val="28"/>
                <w:szCs w:val="28"/>
              </w:rPr>
              <w:b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184 670,1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184 670,1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182 044,3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182 044,3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2 140,8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2 140,8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трудоустройству граждан, в том числе граждан с инвалидностью, и социальная поддержка безработных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632 479,5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и физическим лицам на организацию временного и постоянного трудоустройства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238 372,7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16 696,6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16 696,6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221 676,1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221 676,1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и индивидуальным предпринимателям при организации временного трудоустройства граждан, осужденных к исполнению наказания в виде лишения свободы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07 4 11 63020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6 204,9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07 4 11 63020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6 204,9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07 4 11 63020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6 204,9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поддержку социально значимых программ, направленных на оказание содействия занятости инвалидов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07 4 11 63030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07 4 11 63030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07 4 11 63030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финансовое обеспечение затрат, связанных с реализацией мероприятий по организации ярмарок вакансий и учебных рабочих мест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07 4 11 63040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1 950,0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07 4 11 63040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1 950,0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07 4 11 63040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1 950,0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и индивидуальным предпринимателям при организации временного трудоустройства работников, находящихся под риском увольнения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07 4 11 63200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07 4 11 63200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07 4 11 63200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 на реализацию мероприятий по содействию трудоустройству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07 4 11 85060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216 129,6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07 4 11 85060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216 129,6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07 4 11 85060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216 129,6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159 722,3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58 901,6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58 901,6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100 820,7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100 516,9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Стипендии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303,8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казенного учреждения Ханты-Мансийского автономного округа – Югры "Центр занятости населения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525 172,4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525 172,4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443 744,3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443 744,3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77 711,5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77 711,5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3 716,6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3 716,6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"Безопасный труд"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3 777,8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3 777,8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3 777,8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3 777,8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национальной экономики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78 717,1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"Поддержка занятости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78 717,1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78 717,1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"Безопасный труд"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78 717,1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07 4 13 84120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78 717,1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07 4 13 84120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78 717,1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07 4 13 84120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78 717,1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356 384,9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Пенсионное обеспечение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13 600,0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"Поддержка занятости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13 600,0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13 600,0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трудоустройству граждан, в том числе граждан с инвалидностью, и социальная поддержка безработных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13 600,0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безработным гражданам и иным категориям граждан в соответствии с законодательством о занятости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13 600,0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13 600,0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13 600,0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342 784,9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Государственная программа "Поддержка занятости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342 784,9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342 784,9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трудоустройству граждан, в том числе граждан с инвалидностью, и социальная поддержка безработных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342 784,9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безработным гражданам и иным категориям граждан в соответствии с законодательством о занятости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342 784,9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1 392,7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1 392,7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341 392,2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341 392,2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b/>
                <w:bCs/>
                <w:color w:val="000000"/>
                <w:sz w:val="28"/>
                <w:szCs w:val="28"/>
              </w:rPr>
            </w:pPr>
            <w:r>
              <w:rPr>
                <w:rFonts w:ascii="Times New Roman" w:eastAsia="Times New Roman" w:hAnsi="Times New Roman"/>
                <w:b/>
                <w:bCs/>
                <w:color w:val="000000"/>
                <w:sz w:val="28"/>
                <w:szCs w:val="28"/>
              </w:rPr>
              <w:t>Департамент региональной безопасности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r>
              <w:rPr>
                <w:rFonts w:ascii="Times New Roman" w:eastAsia="Times New Roman" w:hAnsi="Times New Roman"/>
                <w:b/>
                <w:bCs/>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b/>
                <w:bCs/>
                <w:color w:val="000000"/>
                <w:sz w:val="28"/>
                <w:szCs w:val="28"/>
              </w:rPr>
            </w:pPr>
            <w:r>
              <w:rPr>
                <w:rFonts w:ascii="Times New Roman" w:eastAsia="Times New Roman" w:hAnsi="Times New Roman"/>
                <w:b/>
                <w:bCs/>
                <w:color w:val="000000"/>
                <w:sz w:val="28"/>
                <w:szCs w:val="28"/>
              </w:rPr>
              <w:t>4 465 537,7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b/>
                <w:bCs/>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106 979,0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Судебная система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правонарушений и обеспечение защиты прав потребителей"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36 4 13 51200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36 4 13 51200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36 4 13 51200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106 831,0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106 651,0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106 651,0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правонарушений и обеспечение защиты прав потребителей"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98 551,0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Мероприятия по профилактике правонарушений в сфере общественного порядка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Мероприятия по созданию условий для трудовой занятости, профессионального обучения осужденных, ресоциализации лиц, готовящихся к освобождению из мест лишения свободы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36 4 13 20110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36 4 13 20110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36 4 13 20110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Обеспечение оказания бесплатной юридической помощи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36 4 13 20120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10 758,5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36 4 13 20120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10 758,5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36 4 13 20120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10 758,5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36 4 13 57010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6 559,4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36 4 13 57010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6 559,4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36 4 13 57010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6 559,4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Вознаграждение граждан в связи с добровольной сдачей незаконно хранящихся оружия, боеприпасов, взрывчатых веществ и взрывных устройств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36 4 13 71150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36 4 13 71150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36 4 13 71150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B636C2" w:rsidRDefault="0002049B" w:rsidP="0002049B">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lastRenderedPageBreak/>
              <w:t xml:space="preserve">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w:t>
            </w:r>
          </w:p>
          <w:p w:rsidR="00B636C2" w:rsidRDefault="0002049B" w:rsidP="0002049B">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пунктом 2 статьи 48 Закона Ханты-Мансийского автономного округа – Югры от 11 июня 2010 года № 102-оз </w:t>
            </w:r>
          </w:p>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 административных правонарушениях"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36 4 13 84250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79 083,1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36 4 13 84250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79 083,1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36 4 13 84250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79 083,1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8 100,0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Иные межбюджетные трансферты победителям конкурсов муниципальных образований Ханты-Мансийского автономного округа – Югры в сфере организации мероприятий по профилактике незаконного потребления наркотических средств и психотропных веществ, наркомании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36 4 14 85230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36 4 14 85230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36 4 14 85230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Национальная оборона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74 606,2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Мобилизационная и вневойсковая подготовка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74 606,2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74 606,2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74 606,2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в реализации мероприятий, связанных с призывом граждан на военную службу в Ханты-Мансийском автономном округе – Югре"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74 606,2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Осуществление первичного воинского учета органами местного самоуправления поселений, муниципальных и городских округов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36 4 16 51180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74 606,2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36 4 16 51180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74 606,2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36 4 16 51180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74 606,2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Национальная безопасность и правоохранительная деятельность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4 260 420,7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Защита населения и территории от чрезвычайных ситуаций природного и техногенного характера, пожарная безопасность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4 055 872,0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4 055 872,0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4 055 872,0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 xml:space="preserve">Комплекс процессных мероприятий "Обеспечение деятельности исполнительных органов Ханты-Мансийского автономного </w:t>
            </w:r>
            <w:r>
              <w:rPr>
                <w:rFonts w:ascii="Times New Roman" w:eastAsia="Times New Roman" w:hAnsi="Times New Roman"/>
                <w:color w:val="000000"/>
                <w:sz w:val="28"/>
                <w:szCs w:val="28"/>
              </w:rPr>
              <w:b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273 935,7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273 935,7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273 805,7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273 805,7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"Предупреждение и ликвидация чрезвычайных ситуаций природного и техногенного характера в Ханты-Мансийском автономном округе – Югре"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233 663,5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152 176,4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114 627,9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114 627,9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34 401,2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34 401,2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3 147,3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3 147,3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36 4 11 20030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73 375,0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36 4 11 20030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73 375,0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в целях формирования государственного материального резерва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36 4 11 20030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73 375,0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8 112,1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8 112,1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8 112,1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пожарной безопасности, аварийно-спасательных работ и безопасности людей на водных объектах в Ханты-Мансийском автономном округе – Югре"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3 548 272,8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3 548 132,8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3 252 310,2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3 252 310,2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271 747,7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271 747,7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24 074,9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24 074,9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национальной безопасности и правоохранительной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204 548,7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25 382,0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25 382,0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25 382,0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Реализация мероприятий по поддержке казачьих обществ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30 4 12 20130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30 4 12 20130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30 4 12 20130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казачьим обществам на возмещение фактически понесенных затрат, связанных с обеспечением пожарной безопасности в населенных пунктах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30 4 12 63090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25 337,0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30 4 12 63090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25 337,0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30 4 12 63090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25 337,0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179 166,7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179 166,7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правонарушений и обеспечение защиты прав потребителей"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119 421,4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федеральному бюджету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36 4 13 57020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55 621,4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36 4 13 57020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55 621,4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36 4 13 57020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55 621,4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федеральному бюджету в целях софинансирования исполнения расходных обязательств Российской Федерации по материально-техническому обеспечению деятельности полиции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36 4 13 57200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36 4 13 57200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36 4 13 57200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на создание условий для деятельности народных дружин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36 4 13 82300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3 800,0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36 4 13 82300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3 800,0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36 4 13 82300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3 800,0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в реализации мероприятий, связанных с призывом граждан на военную службу в Ханты-Мансийском автономном округе – Югре"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59 745,3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59 745,3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17 977,1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17 977,1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38 235,0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38 235,0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3 533,2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3 533,2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23 531,8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Профессиональная подготовка, переподготовка и повышение квалификации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23 531,8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23 531,8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23 531,8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"Предупреждение и ликвидация чрезвычайных ситуаций природного и техногенного характера в Ханты-Мансийском автономном округе – Югре"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23 531,8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23 531,8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23 505,9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23 505,9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b/>
                <w:bCs/>
                <w:color w:val="000000"/>
                <w:sz w:val="28"/>
                <w:szCs w:val="28"/>
              </w:rPr>
            </w:pPr>
            <w:r>
              <w:rPr>
                <w:rFonts w:ascii="Times New Roman" w:eastAsia="Times New Roman" w:hAnsi="Times New Roman"/>
                <w:b/>
                <w:bCs/>
                <w:color w:val="000000"/>
                <w:sz w:val="28"/>
                <w:szCs w:val="28"/>
              </w:rPr>
              <w:t>Служба жилищного и строительного надзора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r>
              <w:rPr>
                <w:rFonts w:ascii="Times New Roman" w:eastAsia="Times New Roman" w:hAnsi="Times New Roman"/>
                <w:b/>
                <w:bCs/>
                <w:color w:val="000000"/>
                <w:sz w:val="28"/>
                <w:szCs w:val="28"/>
              </w:rPr>
              <w:t>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b/>
                <w:bCs/>
                <w:color w:val="000000"/>
                <w:sz w:val="28"/>
                <w:szCs w:val="28"/>
              </w:rPr>
            </w:pPr>
            <w:r>
              <w:rPr>
                <w:rFonts w:ascii="Times New Roman" w:eastAsia="Times New Roman" w:hAnsi="Times New Roman"/>
                <w:b/>
                <w:bCs/>
                <w:color w:val="000000"/>
                <w:sz w:val="28"/>
                <w:szCs w:val="28"/>
              </w:rPr>
              <w:t>425 413,3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b/>
                <w:bCs/>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15 562,4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национальной экономики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15 562,4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15 562,4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15 562,4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"Обеспечение деятельности подведомственных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15 562,4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15 562,4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15 562,4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15 562,4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Жилищно-коммунальное хозяйство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409 850,9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жилищно-коммунального хозяйства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409 850,9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409 850,9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409 850,9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w:t>
            </w:r>
            <w:r>
              <w:rPr>
                <w:rFonts w:ascii="Times New Roman" w:eastAsia="Times New Roman" w:hAnsi="Times New Roman"/>
                <w:color w:val="000000"/>
                <w:sz w:val="28"/>
                <w:szCs w:val="28"/>
              </w:rPr>
              <w:b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409 850,9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409 850,9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409 427,3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409 427,3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135,6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Исполнение судебных актов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35,6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b/>
                <w:bCs/>
                <w:color w:val="000000"/>
                <w:sz w:val="28"/>
                <w:szCs w:val="28"/>
              </w:rPr>
            </w:pPr>
            <w:r>
              <w:rPr>
                <w:rFonts w:ascii="Times New Roman" w:eastAsia="Times New Roman" w:hAnsi="Times New Roman"/>
                <w:b/>
                <w:bCs/>
                <w:color w:val="000000"/>
                <w:sz w:val="28"/>
                <w:szCs w:val="28"/>
              </w:rPr>
              <w:t>Департамент по управлению государственным имуществом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r>
              <w:rPr>
                <w:rFonts w:ascii="Times New Roman" w:eastAsia="Times New Roman" w:hAnsi="Times New Roman"/>
                <w:b/>
                <w:bCs/>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b/>
                <w:bCs/>
                <w:color w:val="000000"/>
                <w:sz w:val="28"/>
                <w:szCs w:val="28"/>
              </w:rPr>
            </w:pPr>
            <w:r>
              <w:rPr>
                <w:rFonts w:ascii="Times New Roman" w:eastAsia="Times New Roman" w:hAnsi="Times New Roman"/>
                <w:b/>
                <w:bCs/>
                <w:color w:val="000000"/>
                <w:sz w:val="28"/>
                <w:szCs w:val="28"/>
              </w:rPr>
              <w:t>11 503 705,3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b/>
                <w:bCs/>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5 115 165,0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5 115 165,0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"Управление государственным имуществом"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2 738 506,0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2 738 506,0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"Обеспечение деятельности исполнительных органов Ханты-Мансийского автономного </w:t>
            </w:r>
            <w:r>
              <w:rPr>
                <w:rFonts w:ascii="Times New Roman" w:eastAsia="Times New Roman" w:hAnsi="Times New Roman"/>
                <w:color w:val="000000"/>
                <w:sz w:val="28"/>
                <w:szCs w:val="28"/>
              </w:rPr>
              <w:b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22 4 01 00000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272 732,9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272 732,9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271 832,9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271 832,9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"Управление государственным имуществом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2 095 909,0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2 095 909,0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138 298,0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138 298,0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1 944 911,0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1 944 911,0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12 700,0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Исполнение судебных актов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2 700,0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"Организация деятельности подведомственных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369 864,1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369 864,1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369 864,1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369 864,1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промышленности и туризма"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2 376 659,0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2 376 659,0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Ведомственный проект "Промышленная инфраструктура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28 3 02 00000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2 376 659,0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в виде вклада в имущество, не увеличивающего уставный капитал акционерного общества "Управляющая компания "Промышленные парки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28 3 02 62200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186 763,4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28 3 02 62200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186 763,4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28 3 02 62200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186 763,4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в виде вклада в имущество, не увеличивающего уставный капитал акционерного общества "Управляющая компания "Промышленные парки Югры", в целях реализации инфраструктурных проектов за счет средств бюджета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3 02 К8060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2 189 895,6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3 02 К8060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2 189 895,6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3 02 К8060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2 189 895,6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564 799,2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Сельское хозяйство и рыболовство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520 000,4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агропромышленного комплекса"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520 000,4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72 500,4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"Развитие отраслей и техническая модернизация агропромышленного комплекса"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72 500,4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в виде вклада в имущество, не увеличивающего уставный капитал акционерного общества "Саранпаульская оленеводческая компания"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08 2 03 62370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55 430,9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08 2 03 62370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55 430,9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08 2 03 62370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55 430,9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в виде вклада в имущество, не увеличивающего уставный капитал акционерного общества "Казымская оленеводческая компания"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08 2 03 62380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17 069,5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08 2 03 62380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17 069,5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08 2 03 62380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17 069,5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447 500,0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B636C2" w:rsidRDefault="0002049B" w:rsidP="0002049B">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Региональный проект "Создание системы по добыче и переработке водных биологических ресурсов на территории западной части Ханты-Мансийского автономного округа – Югры на базе опорного рыбоперерабатывающего предприятия </w:t>
            </w:r>
          </w:p>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 г. Ханты-Мансийске"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5 1С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447 500,0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в виде вклада в имущество, не увеличивающего уставный капитал акционерного общества "Рыбокомбинат Ханты-Мансийский"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5 1С 62390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447 500,0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5 1С 62390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447 500,0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5 1С 62390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447 500,0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национальной экономики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44 798,8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Государственная программа "Пространственное развитие и формирование комфортной городской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44 798,8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44 798,8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"Национальная система пространственных данных"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44 798,8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Организация проведения картографических работ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34 2 01 90210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42 798,8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34 2 01 90210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42 798,8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34 2 01 90210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42 798,8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Выполнение комплексных кадастровых работ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2 01 А5110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2 01 А5110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2 01 А5110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Жилищно-коммунальное хозяйство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3 726 484,5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жилищно-коммунального хозяйства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3 726 484,5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3 726 484,5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3 726 484,5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Ведомственный проект "Создание фонда наемных домов"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3 726 484,5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Субсидия акционерному обществу "Ипотечное агентство Югры" в виде вклада в имущество, не увеличивающего его уставный капитал, на создание фонда наемных домов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37 3 01 63320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1 399 411,1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37 3 01 63320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1 399 411,1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37 3 01 63320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1 399 411,1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бюджетных инвестиций в уставный капитал акционерного общества "Ипотечное агентство Югры" на создание фонда наемных домов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37 3 01 63330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2 327 073,4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37 3 01 63330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2 327 073,4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Бюджетные инвестиции иным юридическим лицам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37 3 01 63330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2 327 073,4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2 097 256,6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Охрана семьи и детства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2 097 256,6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2 097 256,6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2 097 256,6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2 097 256,6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2 02 R0820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23 079,8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2 02 R0820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23 079,8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2 02 R0820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23 079,8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Приобретение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2 02 Д0820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2 074 176,8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2 02 Д0820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2 074 176,8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2 02 Д0820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2 074 176,8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b/>
                <w:bCs/>
                <w:color w:val="000000"/>
                <w:sz w:val="28"/>
                <w:szCs w:val="28"/>
              </w:rPr>
            </w:pPr>
            <w:r>
              <w:rPr>
                <w:rFonts w:ascii="Times New Roman" w:eastAsia="Times New Roman" w:hAnsi="Times New Roman"/>
                <w:b/>
                <w:bCs/>
                <w:color w:val="000000"/>
                <w:sz w:val="28"/>
                <w:szCs w:val="28"/>
              </w:rPr>
              <w:t>Избирательная комиссия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r>
              <w:rPr>
                <w:rFonts w:ascii="Times New Roman" w:eastAsia="Times New Roman" w:hAnsi="Times New Roman"/>
                <w:b/>
                <w:bCs/>
                <w:color w:val="000000"/>
                <w:sz w:val="28"/>
                <w:szCs w:val="28"/>
              </w:rPr>
              <w:t>440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b/>
                <w:bCs/>
                <w:color w:val="000000"/>
                <w:sz w:val="28"/>
                <w:szCs w:val="28"/>
              </w:rPr>
            </w:pPr>
            <w:r>
              <w:rPr>
                <w:rFonts w:ascii="Times New Roman" w:eastAsia="Times New Roman" w:hAnsi="Times New Roman"/>
                <w:b/>
                <w:bCs/>
                <w:color w:val="000000"/>
                <w:sz w:val="28"/>
                <w:szCs w:val="28"/>
              </w:rPr>
              <w:t>421 637,3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b/>
                <w:bCs/>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417 814,9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Обеспечение проведения выборов и референдумов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417 814,9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Непрограммные направления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417 814,9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221 503,9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199 767,6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193 916,7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193 916,7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5 600,9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5 600,9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Члены Избирательной комиссии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21 736,3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21 736,3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21 736,3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Непрограммное направление деятельности "Исполнение отдельных расходных обязательств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196 311,0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Проведение выборов в Ханты-Мансийском автономном округе – Югре, повышение правовой культуры избирателей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40 0 03 20200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196 311,0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40 0 03 20200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196 311,0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Специальные расходы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40 0 03 20200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880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196 311,0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3 822,4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Связь и информатика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3 822,4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Непрограммные направления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3 822,4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3 822,4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3 822,4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3 822,4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3 822,4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b/>
                <w:bCs/>
                <w:color w:val="000000"/>
                <w:sz w:val="28"/>
                <w:szCs w:val="28"/>
              </w:rPr>
            </w:pPr>
            <w:r>
              <w:rPr>
                <w:rFonts w:ascii="Times New Roman" w:eastAsia="Times New Roman" w:hAnsi="Times New Roman"/>
                <w:b/>
                <w:bCs/>
                <w:color w:val="000000"/>
                <w:sz w:val="28"/>
                <w:szCs w:val="28"/>
              </w:rPr>
              <w:t>Департамент строительства и жилищно-коммунального комплекса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r>
              <w:rPr>
                <w:rFonts w:ascii="Times New Roman" w:eastAsia="Times New Roman" w:hAnsi="Times New Roman"/>
                <w:b/>
                <w:bCs/>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b/>
                <w:bCs/>
                <w:color w:val="000000"/>
                <w:sz w:val="28"/>
                <w:szCs w:val="28"/>
              </w:rPr>
            </w:pPr>
            <w:r>
              <w:rPr>
                <w:rFonts w:ascii="Times New Roman" w:eastAsia="Times New Roman" w:hAnsi="Times New Roman"/>
                <w:b/>
                <w:bCs/>
                <w:color w:val="000000"/>
                <w:sz w:val="28"/>
                <w:szCs w:val="28"/>
              </w:rPr>
              <w:t>47 559 505,7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b/>
                <w:bCs/>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Национальная безопасность и правоохранительная деятельность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5 261,6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национальной безопасности и правоохранительной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5 261,6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5 261,6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5 261,6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и укрепление пожарных депо и отдельных постов пожарной охраны"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5 261,6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пожарных депо и отдельных постов пожарной охраны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37 5 07 42280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5 261,6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37 5 07 42280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5 261,6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37 5 07 42280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5 261,6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647 973,0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Транспорт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157 853,7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157 853,7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157 853,7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Региональный проект "Создание (реконструкция) объектов транспортной инфраструктуры"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157 853,7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инфраструктуры предприятий железнодорожного транспорта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37 5 14 42350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157 853,7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37 5 14 42350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157 853,7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37 5 14 42350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157 853,7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национальной экономики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490 119,3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490 119,3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490 119,3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"Обеспечение деятельности исполнительных органов Ханты-Мансийского автономного </w:t>
            </w:r>
            <w:r>
              <w:rPr>
                <w:rFonts w:ascii="Times New Roman" w:eastAsia="Times New Roman" w:hAnsi="Times New Roman"/>
                <w:color w:val="000000"/>
                <w:sz w:val="28"/>
                <w:szCs w:val="28"/>
              </w:rPr>
              <w:b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247 107,8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247 107,8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246 587,8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246 587,8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"Обеспечение деятельности подведомственных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243 011,5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243 011,5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192 471,3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192 471,3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15 744,4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15 744,4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34 795,8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34 795,8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Жилищно-коммунальное хозяйство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21 111 512,7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Жилищное хозяйство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12 787 599,5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12 787 599,5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317 849,5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"Обеспечение устойчивого сокращения непригодного для проживания жилищного фонда"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F3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317 849,5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F3 67483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32 990,6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F3 67483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32 990,6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F3 67483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32 990,6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Обеспечение устойчивого сокращения непригодного для проживания жилищного фонда за счет средств бюджета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F3 67484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284 858,9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F3 67484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284 858,9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F3 67484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284 858,9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12 469 750,0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"Реализация полномочий в области строительства и жилищных отношений"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5 603 238,4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на реализацию полномочий в области строительства и жилищных отношений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37 4 16 82900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5 603 238,4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37 4 16 82900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5 603 238,4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37 4 16 82900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5 603 238,4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уставной деятельности некоммерческих организаций жилищно-коммунальной сферы"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259 166,8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"Югорский фонд капитального ремонта многоквартирных домов"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37 4 19 62420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259 166,8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37 4 19 62420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259 166,8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37 4 19 62420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259 166,8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"Реализация региональной адресной программы по переселению граждан из аварийного жилищного фонда"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6 607 344,8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Обеспечение устойчивого сокращения непригодного для проживания жилищного фонда за счет средств бюджета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37 4 23 67484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6 607 344,8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37 4 23 67484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6 607 344,8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37 4 23 67484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6 607 344,8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Коммунальное хозяйство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7 852 733,3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7 852 733,3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1 359 271,5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"Чистая вода"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F5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1 359 271,5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строительству и реконструкции (модернизации) объектов питьевого водоснабжения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F5 А2430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1 359 271,5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F5 А2430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1 359 271,5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F5 А2430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1 359 271,5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3 601 086,6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надежности и качества предоставления коммунальных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1 995 292,8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на реализацию полномочий в сфере жилищно-коммунального комплекса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37 4 13 82590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1 995 292,8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37 4 13 82590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1 995 292,8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37 4 13 82590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1 995 292,8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"Реализация региональной программы модернизации систем коммунальной инфраструктуры"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270 197,3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37 4 14 09505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113 424,0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37 4 14 09505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113 424,0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37 4 14 09505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113 424,0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Обеспечение мероприятий по модернизации систем коммунальной инфраструктуры за счет средств бюджета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37 4 14 09605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156 773,3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37 4 14 09605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156 773,3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37 4 14 09605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156 773,3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равных прав потребителей на получение энергетических ресурсов"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1 335 596,5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37 4 15 82840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154 887,8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37 4 15 82840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154 887,8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37 4 15 82840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154 887,8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 на возмещение недополученных доходов организациям,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37 4 15 84330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1 040 620,5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37 4 15 84330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1 040 620,5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37 4 15 84330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1 040 620,5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140 088,2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140 088,2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140 088,2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2 892 375,2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(реконструкция) коммунальных объектов"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1 820 679,0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Реконструкция, расширение, модернизация, строительство коммунальных объектов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37 5 08 82190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556 158,8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37 5 08 82190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556 158,8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37 5 08 82190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556 158,8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Проектирование, строительство, реконструкция (модернизация), капитальный ремонт объектов коммунальной инфраструктуры (в сферах теплоснабжения, водоснабжения и водоотведения), источником финансового обеспечения которых является специальный казначейский кредит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37 5 08 97100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324 435,7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37 5 08 97100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324 435,7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37 5 08 97100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324 435,7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Реконструкция, расширение, модернизация, строительство коммунальных объектов за счет бюджетных кредитов на реализацию инфраструктурных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37 5 08 98040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210 004,8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37 5 08 98040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210 004,8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37 5 08 98040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210 004,8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Проектирование, строительство, реконструкция (модернизация), капитальный ремонт объектов коммунальной инфраструктуры (в сферах теплоснабжения, водоснабжения и водоотведения) за счет средств бюджета Ханты-Мансийского автономного</w:t>
            </w:r>
            <w:r>
              <w:rPr>
                <w:rFonts w:ascii="Times New Roman" w:eastAsia="Times New Roman" w:hAnsi="Times New Roman"/>
                <w:color w:val="000000"/>
                <w:sz w:val="28"/>
                <w:szCs w:val="28"/>
              </w:rPr>
              <w:b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08 К7100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369 954,1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08 К7100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369 954,1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08 К7100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369 954,1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Реконструкция, расширение, модернизация, строительство коммунальных объектов за счет средств бюджета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08 К8040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360 125,6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08 К8040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360 125,6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08 К8040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360 125,6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инфраструктуры Научно-технологического центра в городе Сургуте"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1 071 696,2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Реконструкция, расширение, модернизация, строительство коммунальных объектов за счет бюджетных кредитов на реализацию инфраструктурных проектов (Научно-технологический центр в городе Сургуте)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37 5 09 98013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795 233,2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37 5 09 98013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795 233,2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37 5 09 98013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795 233,2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Реконструкция, расширение, модернизация, строительство коммунальных объектов в целях реализации инфраструктурных проектов (Научно-технологический центр в городе Сургуте) за счет средств бюджета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09 К8013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276 463,0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09 К8013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276 463,0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09 К8013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276 463,0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Другие вопросы в области жилищно-коммунального хозяйства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471 179,9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471 179,9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471 179,9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равных прав потребителей на получение энергетических ресурсов"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33,8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33,8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33,8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33,8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уставной деятельности некоммерческих организаций жилищно-коммунальной сферы"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470 644,1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защиты прав граждан – участников долевого строительства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37 4 19 62130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353 744,1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37 4 19 62130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353 744,1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37 4 19 62130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353 744,1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автономной некоммерческой организации "Центр развития строительного и жилищно-коммунального комплекса"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37 4 19 62640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116 900,0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37 4 19 62640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116 900,0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37 4 19 62640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116 900,0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"Оказание государственной поддержки отдельным категориям граждан на улучшение жилищных условий"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 на реализацию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37 4 20 84220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37 4 20 84220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37 4 20 84220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Охрана окружающей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569 829,8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охраны окружающей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569 829,8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569 829,8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569 829,8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инфраструктуры Научно-технологического центра в городе Сургуте"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569 829,8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Создание берегоукрепительных сооружений за счет бюджетных кредитов на реализацию инфраструктурных проектов (Научно-технологический центр в городе Сургуте)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37 5 09 98014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569 829,8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37 5 09 98014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569 829,8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37 5 09 98014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569 829,8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14 312 727,7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Дошкольное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303 422,6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303 422,6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303 422,6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303 422,6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Создание образовательных организаций, организаций для отдыха и оздоровления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37 5 02 82090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303 422,6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37 5 02 82090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303 422,6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37 5 02 82090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303 422,6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Общее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13 248 766,1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13 248 766,1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11 243 950,1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"Современная школа"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E1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11 243 950,1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Создание новых мест в общеобразовательных организациях в связи с ростом числа обучающихся, вызванным демографическим фактором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E1 53050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1 918 477,2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E1 53050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1 918 477,2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E1 53050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1 918 477,2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Создание новых мест в общеобразовательных организациях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E1 55200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492 614,0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E1 55200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492 614,0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E1 55200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492 614,0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Создание новых мест в муниципальных общеобразовательных организациях в связи с ростом числа обучающихся, вызванным демографическим фактором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E1 А3050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2 723 164,1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E1 А3050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2 723 164,1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E1 А3050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2 723 164,1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Создание новых мест в муниципальных общеобразовательных организациях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E1 А5200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167 310,3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E1 А5200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167 310,3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E1 А5200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167 310,3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общеобразовательных организаций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E1 Д5200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5 942 384,5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E1 Д5200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2 670 975,1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E1 Д5200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2 670 975,1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E1 Д5200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3 271 409,4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E1 Д5200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3 271 409,4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2 004 816,0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условий для обучения, отдыха и оздоровления детей и молодежи"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2 004 816,0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Капитальный ремонт и оснащение немонтируемыми средствами обучения и воспитания объектов муниципальных общеобразовательных организаций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37 2 01 82870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1 020 172,7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37 2 01 82870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1 020 172,7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37 2 01 82870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1 020 172,7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модернизации школьных систем образования (объекты капитального ремонта, планируемые к реализации в рамках одного финансового года)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2 01 R7501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452 632,8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2 01 R7501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452 632,8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2 01 R7501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452 632,8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модернизации школьных систем образования (объекты капитального ремонта, планируемые к реализации в рамках двух финансовых лет)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2 01 R7502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532 010,5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2 01 R7502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532 010,5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2 01 R7502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532 010,5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Среднее профессиональное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548 052,4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548 052,4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6 420,0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"Затраты на временное содержание объектов"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6 420,0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6 420,0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6 420,0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6 420,0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541 632,4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541 632,4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государственных объектов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37 5 02 42250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541 632,4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37 5 02 42250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541 632,4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37 5 02 42250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541 632,4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Молодежная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26 738,5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26 738,5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26 738,5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6 738,5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государственных объектов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37 5 02 42250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6 738,5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37 5 02 42250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6 738,5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37 5 02 42250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6 738,5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"Развитие материально-технической базы объектов молодежного досуга"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государственных объектов молодежного досуга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37 5 06 42270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37 5 06 42270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37 5 06 42270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185 748,1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185 748,1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100 248,7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"Затраты на временное содержание объектов"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15 700,0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15 700,0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15 547,3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15 547,3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152,7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Исполнение судебных актов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152,7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уставной деятельности акционерного общества "Управляющая компания инновационного научно-технологического центра "ЮНИТИ ПАРК"</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84 548,7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акционерному обществу "Управляющая компания инновационного научно-технологического центра "ЮНИТИ ПАРК" на осуществление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37 4 22 63270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84 548,7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37 4 22 63270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84 548,7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37 4 22 63270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84 548,7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85 499,4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государственных объектов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37 5 02 42250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37 5 02 42250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37 5 02 42250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инновационного научно-технологического центра "ЮНИТИ ПАРК"</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84 499,4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акционерному обществу "Управляющая компания инновационного научно-технологического центра "ЮНИТИ ПАРК" в целях создания объектов инновационного научно-технологического центра "ЮНИТИ ПАРК"</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37 5 15 63300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84 499,4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37 5 15 63300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84 499,4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Бюджетные инвестиции иным юридическим лицам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37 5 15 63300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84 499,4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Культура, кинематография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239 788,4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Культура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239 788,4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239 788,4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239 788,4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"Укрепление материально-технической базы учреждений культуры"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239 788,4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объектов, предназначенных для размещения государственных учреждений культуры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37 5 04 42340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37 5 04 42340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37 5 04 42340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объектов, предназначенных для размещения муниципальных учреждений культуры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37 5 04 82100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239 288,4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37 5 04 82100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239 288,4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37 5 04 82100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239 288,4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5 997 172,9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здравоохранения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5 997 172,9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5 997 172,9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2 193 934,2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"Модернизация первичного звена здравоохранения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N9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2 193 934,2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региональных проектов модернизации первичного звена здравоохранения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784 355,7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784 355,7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784 355,7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объектов первичного звена здравоохранения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N9 А3650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1 409 578,5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N9 А3650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1 409 578,5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N9 А3650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1 409 578,5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21 720,0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"Затраты на временное содержание объектов"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21 720,0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21 720,0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21 720,0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21 720,0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3 781 518,7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"Укрепление материально-технической базы медицинских организаций"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3 781 518,7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государственных объектов здравоохранения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37 5 01 42240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3 781 518,7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37 5 01 42240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3 781 518,7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37 5 01 42240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3 781 518,7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2 471 422,8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2 194 892,1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агропромышленного комплекса"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2 596,2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2 596,2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"Развитие жилищного строительства на сельских территориях и повышение уровня благоустройства домовладений"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2 596,2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Обеспечение комплексного развития сельских территорий (Строительство (приобретение) жилья гражданами, проживающими на сельских территориях)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01 R5761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2 596,2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01 R5761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2 596,2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01 R5761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2 596,2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2 192 295,9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958 478,9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958 478,9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Переселение граждан из не предназначенных для проживания строений, созданных в период промышленного освоения Сибири и Дальнего Востока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2 02 R1780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958 478,9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2 02 R1780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958 478,9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2 02 R1780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958 478,9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1 233 817,0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"Оказание государственной поддержки отдельным категориям граждан на улучшение жилищных условий"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1 233 817,0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B636C2" w:rsidRDefault="0002049B" w:rsidP="0002049B">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lastRenderedPageBreak/>
              <w:t xml:space="preserve">Осуществление полномочий по обеспечению жильем отдельных категорий граждан, установленных Федеральным законом </w:t>
            </w:r>
          </w:p>
          <w:p w:rsidR="00B636C2" w:rsidRDefault="0002049B" w:rsidP="0002049B">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от 12 января 1995 года № 5-ФЗ "О ветеранах", в соответствии </w:t>
            </w:r>
          </w:p>
          <w:p w:rsidR="00B636C2" w:rsidRDefault="0002049B" w:rsidP="0002049B">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с Указом Президента Российской Федерации от 7 мая 2008 года </w:t>
            </w:r>
          </w:p>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 714 "Об обеспечении жильем ветеранов Великой Отечественной войны 1941–1945 годов"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37 4 20 51340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15 471,0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37 4 20 51340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15 471,0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37 4 20 51340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15 471,0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B636C2" w:rsidRDefault="0002049B" w:rsidP="0002049B">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Осуществление полномочий по обеспечению жильем отдельных категорий граждан, установленных Федеральным законом </w:t>
            </w:r>
          </w:p>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от 12 января 1995 года № 5-ФЗ "О ветеранах"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37 4 20 51350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142 631,5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37 4 20 51350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142 631,5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37 4 20 51350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142 631,5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B636C2" w:rsidRDefault="0002049B" w:rsidP="0002049B">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Осуществление полномочий по обеспечению жильем отдельных категорий граждан, установленных Федеральным законом </w:t>
            </w:r>
          </w:p>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от 24 ноября 1995 года № 181-ФЗ "О социальной защите инвалидов в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37 4 20 51760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36 839,0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37 4 20 51760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36 839,0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37 4 20 51760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36 839,0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на строительство или приобретение жилых помещений лицам, замещающим государственные должности автономного округа, государственным гражданским служащим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37 4 20 71130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23 578,5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37 4 20 71130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23 578,5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37 4 20 71130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23 578,5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Обеспечение жильем граждан из числа коренных малочисленных народов Ханты-Мансийского автономного округа – Югры, признанных до 31 декабря 2014 года участниками подпрограмм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37 4 20 71320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169 625,4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37 4 20 71320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169 625,4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37 4 20 71320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169 625,4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социальных выплат отдельным категориям граждан на обеспечение жилыми помещениями в Ханты-Мансийском автономном округе – Югре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37 4 20 71360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37 4 20 71360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37 4 20 71360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гражданам, покинувшим город Херсон и часть Херсонской области и избравшим место проживания в Ханты-Мансийском автономном округе – Югре, социальной выплаты на приобретение жилого помещения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37 4 20 71510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47 651,2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37 4 20 71510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47 651,2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37 4 20 71510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47 651,2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компенсации по ипотечным жилищным кредитам (займам)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37 4 20 72530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494 383,3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37 4 20 72530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494 383,3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37 4 20 72530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494 383,3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B636C2" w:rsidRDefault="0002049B" w:rsidP="0002049B">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lastRenderedPageBreak/>
              <w:t xml:space="preserve">Субвенции на осуществление полномочий по обеспечению жильем отдельных категорий граждан, установленных Федеральным законом от 12 января 1995 года № 5-ФЗ </w:t>
            </w:r>
          </w:p>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 xml:space="preserve">"О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w:t>
            </w:r>
            <w:r>
              <w:rPr>
                <w:rFonts w:ascii="Times New Roman" w:eastAsia="Times New Roman" w:hAnsi="Times New Roman"/>
                <w:color w:val="000000"/>
                <w:sz w:val="28"/>
                <w:szCs w:val="28"/>
              </w:rPr>
              <w:b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20 D1340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3 637,1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20 D1340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3 637,1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20 D1340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3 637,1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Охрана семьи и детства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271 255,9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271 255,9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271 255,9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271 255,9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обеспечению жильем молодых семей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2 02 R4970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271 255,9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2 02 R4970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271 255,9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2 02 R4970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271 255,9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социальной политики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5 274,8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5 274,8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5 274,8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Региональный проект "Укрепление материально-технической базы и обеспечение комплексной безопасности объектов государственных организаций социального обслуживания"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5 274,8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государственных объектов социального обслуживания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37 5 03 42260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5 274,8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37 5 03 42260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5 274,8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37 5 03 42260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5 274,8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Физическая культура и спорт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2 203 816,8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Массовый спорт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2 203 816,8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2 203 816,8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367 763,0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"Спорт – норма жизни"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P5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367 763,0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P5 51390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82 372,1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P5 51390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82 372,1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P5 51390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82 372,1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Создание и модернизация объектов спортивной инфраструктуры муниципальной собственности для занятий физической культурой и спортом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P5 А1390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285 390,9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P5 А1390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285 390,9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P5 А1390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285 390,9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1 836 053,8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"Укрепление материально-технической базы учреждений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1 836 053,8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Развитие материально-технической базы муниципальных учреждений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37 5 05 82120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1 357 060,7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37 5 05 82120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1 357 060,7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37 5 05 82120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1 357 060,7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Развитие материально-технической базы муниципальных учреждений спорта за счет бюджетных кредитов на реализацию инфраструктурных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37 5 05 98030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91 148,8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37 5 05 98030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91 148,8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37 5 05 98030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91 148,8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Развитие материально-технической базы муниципальных учреждений спорта в целях реализации инфраструктурных проектов за счет средств бюджета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05 К8030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387 844,3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05 К8030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387 844,3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05 К8030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387 844,3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b/>
                <w:bCs/>
                <w:color w:val="000000"/>
                <w:sz w:val="28"/>
                <w:szCs w:val="28"/>
              </w:rPr>
            </w:pPr>
            <w:r>
              <w:rPr>
                <w:rFonts w:ascii="Times New Roman" w:eastAsia="Times New Roman" w:hAnsi="Times New Roman"/>
                <w:b/>
                <w:bCs/>
                <w:color w:val="000000"/>
                <w:sz w:val="28"/>
                <w:szCs w:val="28"/>
              </w:rPr>
              <w:t>Департамент финансов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r>
              <w:rPr>
                <w:rFonts w:ascii="Times New Roman" w:eastAsia="Times New Roman" w:hAnsi="Times New Roman"/>
                <w:b/>
                <w:bCs/>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b/>
                <w:bCs/>
                <w:color w:val="000000"/>
                <w:sz w:val="28"/>
                <w:szCs w:val="28"/>
              </w:rPr>
            </w:pPr>
            <w:r>
              <w:rPr>
                <w:rFonts w:ascii="Times New Roman" w:eastAsia="Times New Roman" w:hAnsi="Times New Roman"/>
                <w:b/>
                <w:bCs/>
                <w:color w:val="000000"/>
                <w:sz w:val="28"/>
                <w:szCs w:val="28"/>
              </w:rPr>
              <w:t>28 155 248,2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b/>
                <w:bCs/>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8 175 872,7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Обеспечение деятельности финансовых, налоговых и таможенных органов и органов финансового (финансово-бюджетного) надзора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554 952,7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554 952,7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554 952,7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"Обеспечение деятельности исполнительных органов Ханты-Мансийского автономного </w:t>
            </w:r>
            <w:r>
              <w:rPr>
                <w:rFonts w:ascii="Times New Roman" w:eastAsia="Times New Roman" w:hAnsi="Times New Roman"/>
                <w:color w:val="000000"/>
                <w:sz w:val="28"/>
                <w:szCs w:val="28"/>
              </w:rPr>
              <w:b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554 952,7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554 952,7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541 560,8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541 560,8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11 407,2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11 407,2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1 984,7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1 984,7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Резервные фонды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7 437 325,5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Непрограммные направления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7 437 325,5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Непрограммное направление деятельности "Исполнение отдельных расходных обязательств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7 437 325,5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Резервный фонд Правительства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40 0 03 20210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7 437 325,5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40 0 03 20210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7 437 325,5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Резервные средства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40 0 03 20210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870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7 437 325,5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183 594,5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183 594,5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183 594,5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"Обеспечение деятельности исполнительных органов Ханты-Мансийского автономного </w:t>
            </w:r>
            <w:r>
              <w:rPr>
                <w:rFonts w:ascii="Times New Roman" w:eastAsia="Times New Roman" w:hAnsi="Times New Roman"/>
                <w:color w:val="000000"/>
                <w:sz w:val="28"/>
                <w:szCs w:val="28"/>
              </w:rPr>
              <w:b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770,0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770,0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казенного учреждения, осуществляющего полномочия по ведению централизованного бухгалтерского учета и отчетности"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182 824,5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182 824,5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165 774,5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165 774,5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17 050,0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17 050,0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48 573,9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Связь и информатика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48 573,9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48 573,9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48 573,9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w:t>
            </w:r>
            <w:r>
              <w:rPr>
                <w:rFonts w:ascii="Times New Roman" w:eastAsia="Times New Roman" w:hAnsi="Times New Roman"/>
                <w:color w:val="000000"/>
                <w:sz w:val="28"/>
                <w:szCs w:val="28"/>
              </w:rPr>
              <w:b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4 865,6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4 865,6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4 865,6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4 865,6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"Функциональная и техническая поддержка информационных систем обеспечения бюджетных правоотношений"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43 708,3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43 708,3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43 708,3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43 708,3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Обслуживание государственного (муниципального) долга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363 871,3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Обслуживание государственного (муниципального) внутреннего долга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363 871,3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363 871,3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363 871,3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"Управление государственным долгом"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363 871,3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Обслуживание государственного долга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32 4 12 20170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363 871,3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Обслуживание государственного (муниципального) долга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32 4 12 20170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363 871,3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Обслуживание государственного долга субъекта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32 4 12 20170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363 871,3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 общего характера бюджетам бюджетной системы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19 566 930,3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Дотации на выравнивание бюджетной обеспеченности субъектов Российской Федерации и муниципальных образований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8 081 320,8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8 081 320,8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8 081 320,8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"Выравнивание финансовых возможностей и содействие сбалансированности местных бюджетов"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8 081 320,8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Дотации на выравнивание бюджетной обеспеченности муниципальных районов (городских округов)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32 4 13 81010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8 081 320,8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32 4 13 81010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8 081 320,8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Дотации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32 4 13 81010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8 081 320,8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дотации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9 235 253,4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9 235 253,4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9 235 253,4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"Выравнивание финансовых возможностей и содействие сбалансированности местных бюджетов"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8 822 958,4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Дотации на поддержку мер по обеспечению сбалансированности бюджетов городских округов и муниципальных районов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32 4 13 81030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8 822 958,4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32 4 13 81030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8 822 958,4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Дотации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32 4 13 81030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8 822 958,4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"Содействие повышению эффективности деятельности органов местного самоуправления и качества управления муниципальными финансами в муниципальных образованиях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412 295,0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32 4 14 81050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32 4 14 81050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Дотации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32 4 14 81050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 xml:space="preserve">Дотации в целях стимулирования роста налогового потенциала и качества планирования доходов в городских округах и муниципальных районах Ханты-Мансийского автономного </w:t>
            </w:r>
            <w:r>
              <w:rPr>
                <w:rFonts w:ascii="Times New Roman" w:eastAsia="Times New Roman" w:hAnsi="Times New Roman"/>
                <w:color w:val="000000"/>
                <w:sz w:val="28"/>
                <w:szCs w:val="28"/>
              </w:rPr>
              <w:b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32 4 14 81060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312 295,0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32 4 14 81060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312 295,0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Дотации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32 4 14 81060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312 295,0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Прочие межбюджетные трансферты общего характера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2 250 356,1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2 250 356,1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2 250 356,1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"Выравнивание финансовых возможностей и содействие сбалансированности местных бюджетов"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2 250 356,1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Субсидия бюджету городского округа Ханты-Мансийск на осуществление функций административного центра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32 4 13 82400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450 000,0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32 4 13 82400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450 000,0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32 4 13 82400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450 000,0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муниципальным районам на выравнивание бюджетной обеспеченности поселений, входящих в состав муниципальных районов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32 4 13 82410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906 205,2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32 4 13 82410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906 205,2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32 4 13 82410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906 205,2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32 4 13 84260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894 150,9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32 4 13 84260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894 150,9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32 4 13 84260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894 150,9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b/>
                <w:bCs/>
                <w:color w:val="000000"/>
                <w:sz w:val="28"/>
                <w:szCs w:val="28"/>
              </w:rPr>
            </w:pPr>
            <w:r>
              <w:rPr>
                <w:rFonts w:ascii="Times New Roman" w:eastAsia="Times New Roman" w:hAnsi="Times New Roman"/>
                <w:b/>
                <w:bCs/>
                <w:color w:val="000000"/>
                <w:sz w:val="28"/>
                <w:szCs w:val="28"/>
              </w:rPr>
              <w:t>Департамент недропользования и природных ресурсов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r>
              <w:rPr>
                <w:rFonts w:ascii="Times New Roman" w:eastAsia="Times New Roman" w:hAnsi="Times New Roman"/>
                <w:b/>
                <w:bCs/>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b/>
                <w:bCs/>
                <w:color w:val="000000"/>
                <w:sz w:val="28"/>
                <w:szCs w:val="28"/>
              </w:rPr>
            </w:pPr>
            <w:r>
              <w:rPr>
                <w:rFonts w:ascii="Times New Roman" w:eastAsia="Times New Roman" w:hAnsi="Times New Roman"/>
                <w:b/>
                <w:bCs/>
                <w:color w:val="000000"/>
                <w:sz w:val="28"/>
                <w:szCs w:val="28"/>
              </w:rPr>
              <w:t>4 305 974,0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b/>
                <w:bCs/>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54 094,0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54 094,0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54 094,0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54 094,0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"Государственная поддержка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40 321,6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Гранты в форме субсидий для реализации проектов, способствующих развитию традиционной хозяйственной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20 800,0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10 400,0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10 400,0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10 400,0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10 400,0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 – Югры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10 4 11 84210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19 521,6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10 4 11 84210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19 521,6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10 4 11 84210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19 521,6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традиционной хозяйственной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13 772,4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13 772,4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13 772,4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13 772,4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3 896 930,2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Воспроизводство минерально-сырьевой базы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442 792,0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"Воспроизводство и использование природных ресурсов"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442 792,0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442 792,0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и использование минерально-сырьевой базы"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439 552,0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389 552,0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389 552,0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389 552,0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"Популяризация нефтегазодобывающей и лесной отраслей"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3 240,0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3 240,0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2 290,0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2 290,0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Водное хозяйство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11 064,0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"Экологическая безопасность"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11 064,0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11 064,0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"Охрана водных объектов"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11 064,0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Осуществление отдельных полномочий в области водных отношений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15 4 14 51280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7 450,0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15 4 14 51280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7 450,0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15 4 14 51280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7 450,0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3 614,0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3 614,0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3 614,0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Лесное хозяйство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2 887 709,6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"Воспроизводство и использование природных ресурсов"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2 887 709,6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77 412,1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"Сохранение лесов"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1 GА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49 912,1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Увеличение площади лесовосстановления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1 GА 54290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13 985,6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1 GА 54290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13 985,6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1 GА 54290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13 985,6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1 GА 54320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35 926,5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1 GА 54320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35 926,5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1 GА 54320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35 926,5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"Стимулирование спроса на отечественные беспилотные авиационные системы"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1 Y4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Приобретение услуг с использованием беспилотных авиационных систем органами исполнительной власти субъектов Российской Федерации в области лесных отношений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1 Y4 51260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1 Y4 51260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1 Y4 51260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1 Y4 51270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1 Y4 51270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1 Y4 51270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2 810 297,5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 xml:space="preserve">Комплекс процессных мероприятий "Обеспечение деятельности исполнительных органов Ханты-Мансийского автономного </w:t>
            </w:r>
            <w:r>
              <w:rPr>
                <w:rFonts w:ascii="Times New Roman" w:eastAsia="Times New Roman" w:hAnsi="Times New Roman"/>
                <w:color w:val="000000"/>
                <w:sz w:val="28"/>
                <w:szCs w:val="28"/>
              </w:rPr>
              <w:b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18 460,0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Осуществление отдельных полномочий в области лесных отношений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27 4 01 51290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18 460,0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27 4 01 51290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18 460,0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27 4 01 51290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18 460,0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лесного хозяйства и повышение использования лесов"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2 789 937,5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1 785 509,1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307 002,6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307 002,6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140 905,5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140 905,5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1 329 883,9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1 329 883,9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7 717,1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7 717,1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Осуществление отдельных полномочий в области лесных отношений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394 890,4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325 497,9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325 497,9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25 145,0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25 145,0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44 247,5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44 247,5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Осуществление мер пожарной безопасности и тушение лесных пожаров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27 4 12 53450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609 038,0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27 4 12 53450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609 038,0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27 4 12 53450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609 038,0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"Популяризация нефтегазодобывающей и лесной отраслей"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1 900,0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1 900,0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1 900,0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1 900,0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национальной экономики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555 364,6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гражданского общества"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1 600,0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1 600,0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сотрудничества с органами власти и регионами иностранных государств, субъектами Российской Федерации, международными организациями"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1 600,0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1 600,0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1 600,0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1 600,0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"Воспроизводство и использование природных ресурсов"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553 764,6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553 764,6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"Обеспечение деятельности исполнительных органов Ханты-Мансийского автономного </w:t>
            </w:r>
            <w:r>
              <w:rPr>
                <w:rFonts w:ascii="Times New Roman" w:eastAsia="Times New Roman" w:hAnsi="Times New Roman"/>
                <w:color w:val="000000"/>
                <w:sz w:val="28"/>
                <w:szCs w:val="28"/>
              </w:rPr>
              <w:b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553 764,6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553 764,6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548 865,1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548 865,1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290,0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290,0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2 445,9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2 445,9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2 163,6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Исполнение судебных актов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980,6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1 183,0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Охрана окружающей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354 949,8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Охрана объектов растительного и животного мира и среды их обитания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354 949,8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"Экологическая безопасность"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332 747,2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327 246,2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"Сохранение биологического разнообразия"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327 246,2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325 943,2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325 943,2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325 943,2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1 303,0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1 303,0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1 303,0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5 501,0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"Сохранение биологического разнообразия и развитие экологического туризма"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5 501,0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Увеличение площади особо охраняемых природных территорий регионального значения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15 5 01 00610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4 456,0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15 5 01 00610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4 456,0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15 5 01 00610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4 456,0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Увеличение количества посетителей на особо охраняемых природных территориях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15 5 01 00630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1 045,0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15 5 01 00630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1 045,0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15 5 01 00630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1 045,0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"Воспроизводство и использование природных ресурсов"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22 202,6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22 202,6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"Обеспечение деятельности исполнительных органов Ханты-Мансийского автономного </w:t>
            </w:r>
            <w:r>
              <w:rPr>
                <w:rFonts w:ascii="Times New Roman" w:eastAsia="Times New Roman" w:hAnsi="Times New Roman"/>
                <w:color w:val="000000"/>
                <w:sz w:val="28"/>
                <w:szCs w:val="28"/>
              </w:rPr>
              <w:b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22 202,6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27 4 01 59200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86,6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27 4 01 59200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86,6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27 4 01 59200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86,6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области охраны и использования охотничьих ресурсов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27 4 01 59700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22 116,0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27 4 01 59700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8 812,7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27 4 01 59700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8 812,7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27 4 01 59700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13 303,3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27 4 01 59700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13 303,3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b/>
                <w:bCs/>
                <w:color w:val="000000"/>
                <w:sz w:val="28"/>
                <w:szCs w:val="28"/>
              </w:rPr>
            </w:pPr>
            <w:r>
              <w:rPr>
                <w:rFonts w:ascii="Times New Roman" w:eastAsia="Times New Roman" w:hAnsi="Times New Roman"/>
                <w:b/>
                <w:bCs/>
                <w:color w:val="000000"/>
                <w:sz w:val="28"/>
                <w:szCs w:val="28"/>
              </w:rPr>
              <w:t>Служба государственной охраны объектов культурного наследия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r>
              <w:rPr>
                <w:rFonts w:ascii="Times New Roman" w:eastAsia="Times New Roman" w:hAnsi="Times New Roman"/>
                <w:b/>
                <w:bCs/>
                <w:color w:val="000000"/>
                <w:sz w:val="28"/>
                <w:szCs w:val="28"/>
              </w:rPr>
              <w:t>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b/>
                <w:bCs/>
                <w:color w:val="000000"/>
                <w:sz w:val="28"/>
                <w:szCs w:val="28"/>
              </w:rPr>
            </w:pPr>
            <w:r>
              <w:rPr>
                <w:rFonts w:ascii="Times New Roman" w:eastAsia="Times New Roman" w:hAnsi="Times New Roman"/>
                <w:b/>
                <w:bCs/>
                <w:color w:val="000000"/>
                <w:sz w:val="28"/>
                <w:szCs w:val="28"/>
              </w:rPr>
              <w:t>92 091,8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b/>
                <w:bCs/>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Культура, кинематография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92 091,8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Культура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45 587,3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45 587,3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45 587,3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"Создание условий для сохранения культурного и исторического наследия и развития архивного дела"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45 587,3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17 735,5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17 735,5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17 735,5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27 851,8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27 851,8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27 851,8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культуры, кинематографии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46 504,5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46 504,5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46 504,5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"Обеспечение деятельности исполнительных органов Ханты-Мансийского автономного </w:t>
            </w:r>
            <w:r>
              <w:rPr>
                <w:rFonts w:ascii="Times New Roman" w:eastAsia="Times New Roman" w:hAnsi="Times New Roman"/>
                <w:color w:val="000000"/>
                <w:sz w:val="28"/>
                <w:szCs w:val="28"/>
              </w:rPr>
              <w:b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46 504,5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44 203,5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44 203,5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44 203,5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отношении объектов культурного наследия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2 301,0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1 931,0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1 931,0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370,0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370,0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b/>
                <w:bCs/>
                <w:color w:val="000000"/>
                <w:sz w:val="28"/>
                <w:szCs w:val="28"/>
              </w:rPr>
            </w:pPr>
            <w:r>
              <w:rPr>
                <w:rFonts w:ascii="Times New Roman" w:eastAsia="Times New Roman" w:hAnsi="Times New Roman"/>
                <w:b/>
                <w:bCs/>
                <w:color w:val="000000"/>
                <w:sz w:val="28"/>
                <w:szCs w:val="28"/>
              </w:rPr>
              <w:t>Служба по контролю и надзору в сфере охраны окружающей среды, объектов животного мира и лесных отношений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r>
              <w:rPr>
                <w:rFonts w:ascii="Times New Roman" w:eastAsia="Times New Roman" w:hAnsi="Times New Roman"/>
                <w:b/>
                <w:bCs/>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b/>
                <w:bCs/>
                <w:color w:val="000000"/>
                <w:sz w:val="28"/>
                <w:szCs w:val="28"/>
              </w:rPr>
            </w:pPr>
            <w:r>
              <w:rPr>
                <w:rFonts w:ascii="Times New Roman" w:eastAsia="Times New Roman" w:hAnsi="Times New Roman"/>
                <w:b/>
                <w:bCs/>
                <w:color w:val="000000"/>
                <w:sz w:val="28"/>
                <w:szCs w:val="28"/>
              </w:rPr>
              <w:t>910 257,2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b/>
                <w:bCs/>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51 054,6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Лесное хозяйство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51 054,6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"Экологическая безопасность"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42 804,6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42 804,6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"Регулирование качества окружающей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42 804,6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Осуществление отдельных полномочий в области лесных отношений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42 804,6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40 054,6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40 054,6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2 750,0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2 750,0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"Воспроизводство и использование природных ресурсов"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"Стимулирование спроса на отечественные беспилотные авиационные системы"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1 Y4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1 Y4 51270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1 Y4 51270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1 Y4 51270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казачьим обществам на возмещение фактически понесенных затрат, связанных с участием в мероприятиях по осуществлению федерального государственного лесного контроля (надзора) и лесной охраны в лесах, расположенных на землях лесного фонда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30 4 12 63070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30 4 12 63070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30 4 12 63070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Охрана окружающей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859 202,6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Экологический контроль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"Экологическая безопасность"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"Регулирование качества окружающей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Охрана объектов растительного и животного мира и среды их обитания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179 937,9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Государственная программа "Экологическая безопасность"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179 937,9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179 937,9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"Регулирование качества окружающей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179 337,9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области охраны и использования охотничьих ресурсов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11 547,1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11 547,1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11 547,1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167 790,8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167 550,8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167 550,8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системы обращения с отходами производства и потребления"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охраны окружающей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673 264,7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"Экологическая безопасность"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673 264,7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Ведомственные проекты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147 556,9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Ведомственный проект "Ликвидация накопленного вреда окружающей среде"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147 556,9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Ликвидация мест несанкционированного размещения отходов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15 3 01 82150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26 121,9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15 3 01 82150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26 121,9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15 3 01 82150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26 121,9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Ликвидация накопленного вреда окружающей среде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15 3 01 82990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121 435,0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15 3 01 82990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121 435,0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15 3 01 82990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121 435,0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525 707,8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"Обеспечение деятельности исполнительных органов Ханты-Мансийского автономного </w:t>
            </w:r>
            <w:r>
              <w:rPr>
                <w:rFonts w:ascii="Times New Roman" w:eastAsia="Times New Roman" w:hAnsi="Times New Roman"/>
                <w:color w:val="000000"/>
                <w:sz w:val="28"/>
                <w:szCs w:val="28"/>
              </w:rPr>
              <w:b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522 434,9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522 434,9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518 942,7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518 942,7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1 591,0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1 591,0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1 901,2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Исполнение судебных актов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380,0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1 521,2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системы обращения с отходами производства и потребления"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3 272,9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15 4 13 84290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3 272,9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15 4 13 84290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3 272,9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15 4 13 84290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3 272,9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b/>
                <w:bCs/>
                <w:color w:val="000000"/>
                <w:sz w:val="28"/>
                <w:szCs w:val="28"/>
              </w:rPr>
            </w:pPr>
            <w:r>
              <w:rPr>
                <w:rFonts w:ascii="Times New Roman" w:eastAsia="Times New Roman" w:hAnsi="Times New Roman"/>
                <w:b/>
                <w:bCs/>
                <w:color w:val="000000"/>
                <w:sz w:val="28"/>
                <w:szCs w:val="28"/>
              </w:rPr>
              <w:t>Служба по делам архивов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r>
              <w:rPr>
                <w:rFonts w:ascii="Times New Roman" w:eastAsia="Times New Roman" w:hAnsi="Times New Roman"/>
                <w:b/>
                <w:bCs/>
                <w:color w:val="000000"/>
                <w:sz w:val="28"/>
                <w:szCs w:val="28"/>
              </w:rPr>
              <w:t>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b/>
                <w:bCs/>
                <w:color w:val="000000"/>
                <w:sz w:val="28"/>
                <w:szCs w:val="28"/>
              </w:rPr>
            </w:pPr>
            <w:r>
              <w:rPr>
                <w:rFonts w:ascii="Times New Roman" w:eastAsia="Times New Roman" w:hAnsi="Times New Roman"/>
                <w:b/>
                <w:bCs/>
                <w:color w:val="000000"/>
                <w:sz w:val="28"/>
                <w:szCs w:val="28"/>
              </w:rPr>
              <w:t>131 457,8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b/>
                <w:bCs/>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Культура, кинематография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131 457,8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культуры, кинематографии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131 457,8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131 457,8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131 457,8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"Обеспечение деятельности исполнительных органов Ханты-Мансийского автономного </w:t>
            </w:r>
            <w:r>
              <w:rPr>
                <w:rFonts w:ascii="Times New Roman" w:eastAsia="Times New Roman" w:hAnsi="Times New Roman"/>
                <w:color w:val="000000"/>
                <w:sz w:val="28"/>
                <w:szCs w:val="28"/>
              </w:rPr>
              <w:b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58 705,5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58 705,5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58 705,5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58 705,5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"Создание условий для сохранения культурного и исторического наследия и развития архивного дела"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72 752,3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57 649,5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49 300,7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49 300,7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8 348,8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8 348,8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05 4 13 84100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12 902,8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05 4 13 84100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12 902,8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05 4 13 84100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12 902,8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2 200,0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2 200,0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2 200,0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b/>
                <w:bCs/>
                <w:color w:val="000000"/>
                <w:sz w:val="28"/>
                <w:szCs w:val="28"/>
              </w:rPr>
            </w:pPr>
            <w:r>
              <w:rPr>
                <w:rFonts w:ascii="Times New Roman" w:eastAsia="Times New Roman" w:hAnsi="Times New Roman"/>
                <w:b/>
                <w:bCs/>
                <w:color w:val="000000"/>
                <w:sz w:val="28"/>
                <w:szCs w:val="28"/>
              </w:rPr>
              <w:t>Департамент государственного заказа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r>
              <w:rPr>
                <w:rFonts w:ascii="Times New Roman" w:eastAsia="Times New Roman" w:hAnsi="Times New Roman"/>
                <w:b/>
                <w:bCs/>
                <w:color w:val="000000"/>
                <w:sz w:val="28"/>
                <w:szCs w:val="28"/>
              </w:rPr>
              <w:t>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b/>
                <w:bCs/>
                <w:color w:val="000000"/>
                <w:sz w:val="28"/>
                <w:szCs w:val="28"/>
              </w:rPr>
            </w:pPr>
            <w:r>
              <w:rPr>
                <w:rFonts w:ascii="Times New Roman" w:eastAsia="Times New Roman" w:hAnsi="Times New Roman"/>
                <w:b/>
                <w:bCs/>
                <w:color w:val="000000"/>
                <w:sz w:val="28"/>
                <w:szCs w:val="28"/>
              </w:rPr>
              <w:t>161 036,3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b/>
                <w:bCs/>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146 973,3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146 973,3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146 973,3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146 973,3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"Обеспечение деятельности исполнительных органов Ханты-Мансийского автономного </w:t>
            </w:r>
            <w:r>
              <w:rPr>
                <w:rFonts w:ascii="Times New Roman" w:eastAsia="Times New Roman" w:hAnsi="Times New Roman"/>
                <w:color w:val="000000"/>
                <w:sz w:val="28"/>
                <w:szCs w:val="28"/>
              </w:rPr>
              <w:b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146 973,3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146 973,3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145 114,5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145 114,5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1 858,8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1 858,8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14 063,0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Связь и информатика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14 063,0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14 063,0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14 063,0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"Функциональная и техническая поддержка информационных систем обеспечения бюджетных правоотношений"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14 063,0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14 063,0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14 063,0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14 063,0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b/>
                <w:bCs/>
                <w:color w:val="000000"/>
                <w:sz w:val="28"/>
                <w:szCs w:val="28"/>
              </w:rPr>
            </w:pPr>
            <w:r>
              <w:rPr>
                <w:rFonts w:ascii="Times New Roman" w:eastAsia="Times New Roman" w:hAnsi="Times New Roman"/>
                <w:b/>
                <w:bCs/>
                <w:color w:val="000000"/>
                <w:sz w:val="28"/>
                <w:szCs w:val="28"/>
              </w:rPr>
              <w:t>Департамент информационных технологий и цифрового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r>
              <w:rPr>
                <w:rFonts w:ascii="Times New Roman" w:eastAsia="Times New Roman" w:hAnsi="Times New Roman"/>
                <w:b/>
                <w:bCs/>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b/>
                <w:bCs/>
                <w:color w:val="000000"/>
                <w:sz w:val="28"/>
                <w:szCs w:val="28"/>
              </w:rPr>
            </w:pPr>
            <w:r>
              <w:rPr>
                <w:rFonts w:ascii="Times New Roman" w:eastAsia="Times New Roman" w:hAnsi="Times New Roman"/>
                <w:b/>
                <w:bCs/>
                <w:color w:val="000000"/>
                <w:sz w:val="28"/>
                <w:szCs w:val="28"/>
              </w:rPr>
              <w:t>2 396 774,3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b/>
                <w:bCs/>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291 517,3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Прикладные научные исследования в области общегосударственных вопросов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291 517,3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"Цифровая образовательная среда"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внедрению в образовательные программы современных цифровых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23 980,7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23 980,7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"Развитие традиционной хозяйственной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23 980,7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23 980,7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23 980,7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23 980,7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экономического потенциала"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Ведомственный проект "Формирование инвестиционной привлекательности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Pr="002D5736" w:rsidRDefault="0002049B" w:rsidP="0002049B">
            <w:pPr>
              <w:spacing w:after="0" w:line="240" w:lineRule="auto"/>
              <w:rPr>
                <w:rFonts w:ascii="Times New Roman" w:eastAsia="Times New Roman" w:hAnsi="Times New Roman"/>
                <w:color w:val="000000"/>
                <w:sz w:val="28"/>
                <w:szCs w:val="28"/>
              </w:rPr>
            </w:pPr>
            <w:r w:rsidRPr="002D5736">
              <w:rPr>
                <w:rFonts w:ascii="Times New Roman" w:eastAsia="Times New Roman" w:hAnsi="Times New Roman"/>
                <w:color w:val="000000"/>
                <w:sz w:val="28"/>
                <w:szCs w:val="28"/>
              </w:rPr>
              <w:t>Цифровизация мер поддержки субъектов экономической и инвестиционной деятельности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16 3 01 00930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16 3 01 00930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16 3 01 00930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"Цифровое развитие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237 997,4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42 000,0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"Кадры для цифровой экономики"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1 D3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Организация и осуществление информационного сопровождения мероприятий по повышению цифровой грамотности граждан, в том числе по обучению по дополнительным профессиональным и общеобразовательным программам, и использованию общедоступных онлайн-сервисов непрерывного образования, направленных на развитие востребованных в цифровой экономике компетенций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1 D3 00670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1 D3 00670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1 D3 00670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"Информационная безопасность"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1 D4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"Системные меры развития международной кооперации и экспорта"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1 T6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комплекса коммуникационных мероприятий по продвижению продукции Ханты-Мансийского автономного округа – Югры на зарубежные рынки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1 T6 00690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1 T6 00690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1 T6 00690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195 997,4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"Выполнение государственных заданий государственными учреждениями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195 997,4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195 997,4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195 997,4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195 997,4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189,2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189,2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"Повышение эффективности государственного и муниципального управления"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189,2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189,2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189,2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189,2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"Пространственное развитие и формирование комфортной городской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"Сопровождение и развитие региональных информационных систем в области градостроительства"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2 033 290,7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Связь и информатика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2 033 290,7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229 992,2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229 992,2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229 992,2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Обеспечение работы медицинских информационных систем, соответствующих требованиям Минздрава России, и информационного взаимодействия с подсистемами ЕГИСЗ при оказании медицинской помощи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N7 00650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229 992,2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N7 00650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229 992,2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N7 00650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229 992,2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155 761,3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155 761,3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"Цифровая образовательная среда"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155 761,3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внедрению в образовательные программы современных цифровых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96 625,0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96 625,0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96 625,0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E4 52130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59 136,3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E4 52130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59 136,3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E4 52130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59 136,3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52 282,5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52 282,5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спорта высших достижений"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52 282,5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52 282,5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52 282,5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52 282,5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5 319,6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5 319,6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традиционной хозяйственной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5 319,6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5 319,6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5 319,6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5 319,6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Государственная программа "Цифровое развитие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1 563 015,7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96 241,8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"Информационная безопасность"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1 D4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96 241,8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96 241,8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96 241,8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96 241,8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4 317,2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"Развитие цифровых и информационных проектов на территории субъектов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4 317,2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2 01 R0280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4 317,2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2 01 R0280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4 317,2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2 01 R0280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4 317,2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1 462 456,7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 xml:space="preserve">Комплекс процессных мероприятий "Обеспечение деятельности исполнительных органов Ханты-Мансийского автономного </w:t>
            </w:r>
            <w:r w:rsidR="00AB4260">
              <w:rPr>
                <w:rFonts w:ascii="Times New Roman" w:eastAsia="Times New Roman" w:hAnsi="Times New Roman"/>
                <w:color w:val="000000"/>
                <w:sz w:val="28"/>
                <w:szCs w:val="28"/>
              </w:rPr>
              <w:br/>
            </w:r>
            <w:r>
              <w:rPr>
                <w:rFonts w:ascii="Times New Roman" w:eastAsia="Times New Roman" w:hAnsi="Times New Roman"/>
                <w:color w:val="000000"/>
                <w:sz w:val="28"/>
                <w:szCs w:val="28"/>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293 947,7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293 947,7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289 699,5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289 699,5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4 233,2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4 233,2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"Формирование электронного правительства, сопровождение информационных ресурсов и систем, обеспечение доступа к ним"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513 856,9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17 4 11 20070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503 456,9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17 4 11 20070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503 456,9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17 4 11 20070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503 456,9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автономной некоммерческой организации "Цифровой полигон"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17 4 11 62470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17 4 11 62470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17 4 11 62470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 на проведение конкурса на звания "Лучший муниципальный район по цифровой трансформации", "Лучший городской округ по цифровой трансформации"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17 4 11 85280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5 400,0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17 4 11 85280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5 400,0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17 4 11 85280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5 400,0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"Выполнение государственных заданий государственными учреждениями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614 924,5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614 924,5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614 924,5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614 924,5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"Внедрение и развитие систем общественной безопасности на базе цифровых технологий, использование результатов космической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39 727,6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39 727,6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39 727,6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39 727,6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"Пространственное развитие и формирование комфортной городской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10 450,0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10 450,0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"Сопровождение и развитие региональных информационных систем в области градостроительства"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10 450,0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34 4 16 20070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10 450,0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34 4 16 20070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10 450,0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34 4 16 20070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10 450,0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правонарушений и обеспечение защиты прав потребителей"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Услуги в области информационных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14 969,4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14 969,4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"Сопровождение информационных систем в области строительства и жилищной сферы"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14 969,4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37 4 17 20070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14 969,4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37 4 17 20070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14 969,4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37 4 17 20070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14 969,4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71 966,3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здравоохранения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71 966,3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71 966,3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71 966,3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71 966,3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N7 51140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71 966,3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N7 51140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71 966,3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N7 51140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71 966,3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b/>
                <w:bCs/>
                <w:color w:val="000000"/>
                <w:sz w:val="28"/>
                <w:szCs w:val="28"/>
              </w:rPr>
            </w:pPr>
            <w:r>
              <w:rPr>
                <w:rFonts w:ascii="Times New Roman" w:eastAsia="Times New Roman" w:hAnsi="Times New Roman"/>
                <w:b/>
                <w:bCs/>
                <w:color w:val="000000"/>
                <w:sz w:val="28"/>
                <w:szCs w:val="28"/>
              </w:rPr>
              <w:t>Департамент внутренней политики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r>
              <w:rPr>
                <w:rFonts w:ascii="Times New Roman" w:eastAsia="Times New Roman" w:hAnsi="Times New Roman"/>
                <w:b/>
                <w:bCs/>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b/>
                <w:bCs/>
                <w:color w:val="000000"/>
                <w:sz w:val="28"/>
                <w:szCs w:val="28"/>
              </w:rPr>
            </w:pPr>
            <w:r>
              <w:rPr>
                <w:rFonts w:ascii="Times New Roman" w:eastAsia="Times New Roman" w:hAnsi="Times New Roman"/>
                <w:b/>
                <w:bCs/>
                <w:color w:val="000000"/>
                <w:sz w:val="28"/>
                <w:szCs w:val="28"/>
              </w:rPr>
              <w:t>1 976 941,4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b/>
                <w:bCs/>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409 955,8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409 955,8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гражданского общества"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210 213,0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210 213,0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"Организация взаимодействия органов власти с гражданами и организациями на основе цифровых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210 213,0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210 213,0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210 213,0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210 213,0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197 992,8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197 992,8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B636C2" w:rsidRDefault="0002049B" w:rsidP="0002049B">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Комплекс процессных мероприятий "Обеспечение деятельности исполнительных органов Ханты-Мансийского автономного </w:t>
            </w:r>
          </w:p>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195 976,3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195 976,3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194 679,0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194 679,0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1 297,3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1 297,3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2 016,5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2 016,5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2 016,5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2 016,5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Национальная безопасность и правоохранительная деятельность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2 400,0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национальной безопасности и правоохранительной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2 400,0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2 400,0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2 400,0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"Обеспечение взаимодействия с политическими партиями, избирательными комиссиями, законодательными (представительными) органами государственной власти и местного самоуправления в сфере регионального развития и содействия развитию местного самоуправления в автономном округе, прогноза общественно-политической ситуации"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2 400,0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30 4 13 82630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2 400,0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30 4 13 82630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2 400,0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30 4 13 82630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2 400,0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Средства массовой информации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1 564 585,6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Телевидение и радиовещание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1 519 876,7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11 231,0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11 231,0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физической культуры и массового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3 035,0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3 035,0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3 035,0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3 035,0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"Развитие спорта высших достижений"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8 196,0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8 196,0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8 196,0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8 196,0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"Поддержка занятости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315,5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315,5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"Оказание содействия добровольному переселению в автономный округ соотечественников, проживающих за рубежом, на 2024–2025 годы"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315,5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315,5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315,5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315,5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гражданского общества"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1 507 398,2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1 507 398,2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открытости органов власти и организация телерадиовещания"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1 507 398,2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1 507 398,2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1 507 398,2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1 507 398,2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332,0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332,0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332,0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332,0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332,0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332,0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правонарушений и обеспечение защиты прав потребителей"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Периодическая печать и издательства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32 957,8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гражданского общества"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32 957,8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32 957,8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открытости органов власти и организация телерадиовещания"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32 957,8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32 957,8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32 957,8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32 957,8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средств массовой информации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11 751,1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гражданского общества"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11 751,1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11 751,1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открытости органов власти и организация телерадиовещания"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11 751,1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организациям, осуществляющим производство и (или) выпуск средств массовой информации на территории Ханты-Мансийского автономного округа – Югры, на поддержку социально значимых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21 4 12 98710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9 751,1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21 4 12 98710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9 751,1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21 4 12 98710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9 751,1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на поддержку средств массовой информации, издаваемых (выпускаемых) на языках коренных малочисленных народов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21 4 12 98720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21 4 12 98720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21 4 12 98720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b/>
                <w:bCs/>
                <w:color w:val="000000"/>
                <w:sz w:val="28"/>
                <w:szCs w:val="28"/>
              </w:rPr>
            </w:pPr>
            <w:r>
              <w:rPr>
                <w:rFonts w:ascii="Times New Roman" w:eastAsia="Times New Roman" w:hAnsi="Times New Roman"/>
                <w:b/>
                <w:bCs/>
                <w:color w:val="000000"/>
                <w:sz w:val="28"/>
                <w:szCs w:val="28"/>
              </w:rPr>
              <w:t>Департамент 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r>
              <w:rPr>
                <w:rFonts w:ascii="Times New Roman" w:eastAsia="Times New Roman" w:hAnsi="Times New Roman"/>
                <w:b/>
                <w:bCs/>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b/>
                <w:bCs/>
                <w:color w:val="000000"/>
                <w:sz w:val="28"/>
                <w:szCs w:val="28"/>
              </w:rPr>
            </w:pPr>
            <w:r>
              <w:rPr>
                <w:rFonts w:ascii="Times New Roman" w:eastAsia="Times New Roman" w:hAnsi="Times New Roman"/>
                <w:b/>
                <w:bCs/>
                <w:color w:val="000000"/>
                <w:sz w:val="28"/>
                <w:szCs w:val="28"/>
              </w:rPr>
              <w:t>5 636 170,1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b/>
                <w:bCs/>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2 224 933,0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2 224 933,0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экономического потенциала"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2 224 933,0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Ведомственный проект "Формирование инвестиционной привлекательности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Поощрение общественных инициатив в части формирования уникального облика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16 3 01 90180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16 3 01 90180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16 3 01 90180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2 223 883,0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"Организация предоставления государственных и муниципальных услуг в многофункциональных центрах"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2 223 883,0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2 223 883,0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2 223 883,0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2 223 883,0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2 437 133,3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национальной экономики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2 437 133,3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экономического потенциала"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2 432 133,3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1 756 637,8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благоприятных условий для осуществления деятельности самозанятыми гражданами"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7 766,2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некоммерческой организации "Фонд поддержки предпринимательства Югры "Мой Бизнес" на финансовое обеспечение затрат по предоставлению самозанятым гражданам комплекса информационно-консультационных и образовательных услуг в офлайн- и онлайн-форматах)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I2 55271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7 766,2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I2 55271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7 766,2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I2 55271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7 766,2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условий для легкого старта и комфортного ведения бизнеса"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104 298,0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субъектам малого и среднего предпринимательства, включенным в реестр социальных предпринимателей, и (или) субъектам малого и среднего предпринимательства, созданным физическими лицами в возрасте до 25 лет включительно, финансовой поддержки в виде грантов)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I4 55272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6 272,3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I4 55272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6 272,3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I4 55272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6 272,3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некоммерческой организации "Фонд поддержки предпринимательства Югры "Мой Бизнес" на финансовое обеспечение затрат по вовлечению в предпринимательскую деятельность путем информационно-консультационных и образовательных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I4 55273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15 175,7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I4 55273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15 175,7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I4 55273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15 175,7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некоммерческой организации "Фонд поддержки предпринимательства Югры "Мой Бизнес" на финансовое обеспечение затрат по реализации комплексных программ по вовлечению в предпринимательскую деятельность и сопровождению начинающих субъектов малого и среднего предпринимательства и самозанятых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I4 62600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38 850,0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I4 62600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38 850,0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I4 62600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38 850,0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I4 82330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I4 82330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I4 82330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(Предоставление субъектам малого и среднего предпринимательства, включенным в реестр социальных предпринимателей, и (или) субъектам малого и среднего предпринимательства, созданным физическими лицами в возрасте до 25 лет включительно, финансовой поддержки в виде грантов)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I4 Д5272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35 000,0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I4 Д5272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35 000,0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I4 Д5272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35 000,0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"Акселерация субъектов малого и среднего предпринимательства"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1 644 573,6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некоммерческой организации "Фонд поддержки предпринимательства Югры "Мой Бизнес" на финансовое обеспечение затрат на оказание поддержки Центром поддержки экспорта экспортно ориентированным субъектам малого и среднего предпринимательства)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55274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14 587,0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55274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14 587,0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55274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14 587,0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некоммерческой организации Фонд содействия кредитованию малого и среднего бизнеса "Югорская региональная гарантийная организация" на финансовое обеспечение затрат по обеспечению предоставления субъектам малого и среднего предпринимательства поручительств (независимых гарантий) региональными гарантийными организациями)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55275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45 420,3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55275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45 420,3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55275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45 420,3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"Югорская региональная микрокредитная компания" на обеспечение льготного доступа субъектов малого и среднего предпринимательства к заемным средствам посредством предоставления микрозаймов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62220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74 253,2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62220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74 253,2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62220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74 253,2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финансовых мер поддержки субъектам малого и среднего предпринимательства, направленных на повышение уровня технологической готовности, модернизации предприятий, в том числе приобретение оборудования, а также субъектам малого и среднего предпринимательства, реализующим инновационные проекты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62230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62230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62230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финансовых мер поддержки субъектам малого и среднего предпринимательства, осуществляющим экспортную деятельность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62240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62240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62240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некоммерческой организации "Фонд поддержки предпринимательства Югры "Мой Бизнес" на предоставление субъектам малого и среднего предпринимательства компенсации банковской процентной ставки и лизинговых платежей, включая затраты на первоначальный взнос по договорам финансовой аренды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62310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40 150,0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62310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40 150,0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62310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40 150,0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связанных с осуществлением деятельности, направленной на организацию оказания комплекса услуг, сервисов и мер поддержки субъектам малого и среднего предпринимательства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62560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211 192,6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62560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211 192,6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62560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211 192,6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по предоставлению поддержки субъектам малого и среднего предпринимательства, осуществляющим или планирующим осуществлять инновационную деятельность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62610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62610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62610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финансовой поддержки субъектам малого и среднего предпринимательства, реализующим товары (работы), услуги на маркетплейсах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62620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62620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62620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финансовой поддержки субъектам малого и среднего предпринимательства, создавшим дополнительные рабочие места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62630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64 976,9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62630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64 976,9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62630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64 976,9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Финансовая поддержка субъектов малого и среднего предпринимательства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82380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82380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82380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за счет средств бюджета автономного округа (Субсидии некоммерческой организации "Фонд поддержки предпринимательства Югры "Мой Бизнес" на финансовое обеспечение затрат по оказанию субъектам малого и среднего предпринимательства, а также резидентам промышленных парков, технопарков комплексных услуг на единой площадке региональной инфраструктуры поддержки бизнеса по единым требованиям к оказанию поддержки)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А5276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18 993,6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А5276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18 993,6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А5276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18 993,6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за счет средств бюджета автономного округа (Субсидии некоммерческой организации Фонд содействия кредитованию малого и среднего бизнеса "Югорская региональная гарантийная организация" на пополнение гарантийного капитала региональной гарантийной организации для предоставления поручительств (независимых гарантий) субъектам малого и среднего предпринимательства)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А5277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1 000 000,0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А5277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1 000 000,0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А5277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1 000 000,0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52 160,0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Ведомственный проект "Формирование инвестиционной привлекательности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52 160,0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по организации и проведению комплекса мероприятий в сфере территориального маркетинга и брендинга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16 3 01 62400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2 160,0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16 3 01 62400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2 160,0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16 3 01 62400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2 160,0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на возмещение затрат по производству национальных фильмов на территории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16 3 01 63060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16 3 01 63060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16 3 01 63060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610 835,5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"Обеспечение деятельности исполнительных органов Ханты-Мансийского автономного </w:t>
            </w:r>
            <w:r w:rsidR="00AB4260">
              <w:rPr>
                <w:rFonts w:ascii="Times New Roman" w:eastAsia="Times New Roman" w:hAnsi="Times New Roman"/>
                <w:color w:val="000000"/>
                <w:sz w:val="28"/>
                <w:szCs w:val="28"/>
              </w:rPr>
              <w:br/>
            </w:r>
            <w:r>
              <w:rPr>
                <w:rFonts w:ascii="Times New Roman" w:eastAsia="Times New Roman" w:hAnsi="Times New Roman"/>
                <w:color w:val="000000"/>
                <w:sz w:val="28"/>
                <w:szCs w:val="28"/>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528 685,2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528 685,2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528 685,2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528 685,2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"Осуществление функций по реализации единой государственной политики в сфере стратегического планирования, анализа и прогнозирования социально-экономического развития автономного округа и содействия развитию конкуренции"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82 150,3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автономной некоммерческой организации "Центр стратегических разработок Югры" на обеспечение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16 4 11 62410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66 150,3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16 4 11 62410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66 150,3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16 4 11 62410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66 150,3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грантов в форме субсидии научно-экспертным организациям, образовательным организациям высшего образования, среднего профессионального образования на выполнение научно-исследовательских работ, необходимых для реализации Стратегии социально-экономического развития Ханты-Мансийского автономного округа – Югры до 2036 года с целевыми ориентирами до 2050 года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16 4 11 62510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16 4 11 62510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16 4 11 62510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"Креативные индустрии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на реализацию мероприятий по развитию креативных индустрий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16 5 01 62290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16 5 01 62290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16 5 01 62290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гражданского общества"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Ведомственный проект "Развитие экосистемы поддержки гражданских инициатив"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"Югорская региональная микрокредитная компания" для предоставления микрозаймов социально ориентированным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21 3 01 62030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21 3 01 62030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21 3 01 62030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677 448,4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Пенсионное обеспечение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677 448,4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экономического потенциала"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677 448,4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677 448,4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"Дополнительное пенсионное обеспечение отдельных категорий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677 448,4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Дополнительное пенсионное обеспечение отдельных категорий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16 4 13 72560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677 448,4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16 4 13 72560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677 448,4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16 4 13 72560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677 448,4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 общего характера бюджетам бюджетной системы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296 655,4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дотации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повышению эффективности деятельности органов местного самоуправления и качества управления муниципальными финансами в муниципальных образованиях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32 4 14 81040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32 4 14 81040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Дотации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32 4 14 81040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Прочие межбюджетные трансферты общего характера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196 655,4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196 655,4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196 655,4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"Выравнивание финансовых возможностей и содействие сбалансированности местных бюджетов"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196 655,4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 на возмещение (компенсацию) части расходов по доставке в муниципальные образования Ханты-Мансийского автономного округа – Югры продукции (товаров), необходимой для обеспечения жизнедеятельности населения муниципальных образований Ханты-Мансийского автономного округа – Югры, отнесенных к территориям с ограниченными сроками завоза грузов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32 4 13 85140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196 655,4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32 4 13 85140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196 655,4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32 4 13 85140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196 655,4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b/>
                <w:bCs/>
                <w:color w:val="000000"/>
                <w:sz w:val="28"/>
                <w:szCs w:val="28"/>
              </w:rPr>
            </w:pPr>
            <w:r>
              <w:rPr>
                <w:rFonts w:ascii="Times New Roman" w:eastAsia="Times New Roman" w:hAnsi="Times New Roman"/>
                <w:b/>
                <w:bCs/>
                <w:color w:val="000000"/>
                <w:sz w:val="28"/>
                <w:szCs w:val="28"/>
              </w:rPr>
              <w:t>Департамент здравоохранения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r>
              <w:rPr>
                <w:rFonts w:ascii="Times New Roman" w:eastAsia="Times New Roman" w:hAnsi="Times New Roman"/>
                <w:b/>
                <w:bCs/>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b/>
                <w:bCs/>
                <w:color w:val="000000"/>
                <w:sz w:val="28"/>
                <w:szCs w:val="28"/>
              </w:rPr>
            </w:pPr>
            <w:r>
              <w:rPr>
                <w:rFonts w:ascii="Times New Roman" w:eastAsia="Times New Roman" w:hAnsi="Times New Roman"/>
                <w:b/>
                <w:bCs/>
                <w:color w:val="000000"/>
                <w:sz w:val="28"/>
                <w:szCs w:val="28"/>
              </w:rPr>
              <w:t>81 253 188,6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b/>
                <w:bCs/>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Национальная безопасность и правоохранительная деятельность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Защита населения и территории от чрезвычайных ситуаций природного и техногенного характера, пожарная безопасность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комплексной безопасности в государственных медицинских организациях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01 4 16 20030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01 4 16 20030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в целях формирования государственного материального резерва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01 4 16 20030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65 252 693,4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Стационарная медицинская помощь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23 057 907,9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23 057 223,5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170 821,1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"Борьба с сердечно-сосудистыми заболеваниями"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136 959,0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Оснащение оборудованием региональных сосудистых центров и первичных сосудистых отделений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N2 51920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121 377,2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N2 51920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121 377,2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N2 51920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121 377,2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Дополнительное оснащение оборудованием региональных сосудистых центров и первичных сосудистых отделений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N2 Д1920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15 581,8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N2 Д1920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15 581,8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N2 Д1920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15 581,8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"Борьба с онкологическими заболеваниями"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33 862,1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Переоснащение медицинских организаций, оказывающих медицинскую помощь больным с онкологическими заболеваниями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N3 51900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28 434,7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N3 51900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28 434,7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N3 51900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28 434,7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Дополнительное переоснащение медицинских организаций, оказывающих медицинскую помощь больным с онкологическими заболеваниями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N3 Д1900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5 427,4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N3 Д1900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5 427,4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N3 Д1900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5 427,4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143 492,0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"Оптимальная для восстановления здоровья медицинская реабилитация"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143 492,0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2 02 R7520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143 492,0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2 02 R7520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143 492,0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2 02 R7520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143 492,0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22 742 910,4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21 912 345,9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18 935 103,6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1 553 632,0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1 553 632,0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380 047,3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380 047,3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16 951 814,7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16 526 903,1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424 911,6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49 609,6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49 609,6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183 456,0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183 456,0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183 456,0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предупреждению и борьбе с социально значимыми инфекционными заболеваниями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11 286,0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11 286,0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11 286,0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R4020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2 781 912,2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R4020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2 781 912,2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R4020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2 781 912,2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Осуществление медицинской деятельности, связанной с донорством органов человека в целях трансплантации (пересадки)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R4760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588,1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R4760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588,1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R4760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588,1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комплексной безопасности в государственных медицинских организациях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178 912,9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178 912,9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178 912,9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178 912,9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"Создание условий для оказания медицинской помощи населению. Укрепление и модернизация материально-технической базы медицинских организаций"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651 651,6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651 651,6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5 970,4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5 970,4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645 681,2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645 681,2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"Повышение эффективности и качества оказания социальных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Амбулаторная помощь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21 369 092,1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21 369 092,1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247 628,4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"Борьба с сердечно-сосудистыми заболеваниями"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84 250,0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N2 55860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84 250,0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N2 55860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84 250,0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N2 55860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84 250,0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"Модернизация первичного звена здравоохранения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163 291,3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региональных проектов модернизации первичного звена здравоохранения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163 291,3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163 291,3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163 291,3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"Старшее поколение"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P3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P3 54680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P3 54680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P3 54680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163 729,8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"Обеспечение расширенного неонатального скрининга"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41 658,3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2 01 R3850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41 658,3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2 01 R3850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41 658,3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2 01 R3850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41 658,3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"Борьба с сахарным диабетом"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122 071,5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обеспечению детей с сахарным диабетом 1 типа в возрасте от 2-х до 4-х лет системами непрерывного мониторинга глюкозы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2 03 R1060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2 223,6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2 03 R1060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2 223,6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2 03 R1060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2 223,6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обеспечению детей с сахарным диабетом 1 типа в возрасте от 4-х до 17-ти лет системами непрерывного мониторинга глюкозы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2 03 R1070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69 900,5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2 03 R1070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69 900,5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2 03 R1070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69 900,5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обеспечению беременных женщин с сахарным диабетом системами непрерывного мониторирования глюкозы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2 03 R1520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49 947,4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2 03 R1520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49 947,4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2 03 R1520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49 947,4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20 957 733,9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14 513 676,9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14 471 008,4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727 899,7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727 899,7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144 788,5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144 788,5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13 596 436,9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12 200 928,0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1 395 508,9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1 883,3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1 883,3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6 902,5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6 902,5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6 902,5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1 750,0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1 750,0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1 750,0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предупреждению и борьбе с социально значимыми инфекционными заболеваниями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34 016,0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4 368,0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4 368,0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29 648,0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29 648,0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отдельных категорий граждан лекарственными препаратами, специализированными продуктами лечебного питания"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5 622 704,3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отдельных полномочий в области лекарственного обеспечения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01 4 13 51610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141 675,2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01 4 13 51610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141 675,2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01 4 13 51610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141 675,2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B636C2" w:rsidRDefault="0002049B" w:rsidP="0002049B">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lastRenderedPageBreak/>
              <w:t xml:space="preserve">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w:t>
            </w:r>
          </w:p>
          <w:p w:rsidR="00B636C2" w:rsidRDefault="0002049B" w:rsidP="0002049B">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X (Стюарта-Прауэра), а также после трансплантации органов </w:t>
            </w:r>
          </w:p>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 (или) тканей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01 4 13 52160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4 927,7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01 4 13 52160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4 927,7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01 4 13 52160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4 927,7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01 4 13 54600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577 433,7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01 4 13 54600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550 933,7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01 4 13 54600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550 933,7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01 4 13 54600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26 500,0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01 4 13 54600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26 500,0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Оказание медико-санитарной помощи гражданам, страдающим социально значимыми заболеваниями, представляющими опасность для окружающих, а также обеспечение отдельных категорий граждан лекарственными средствами, изделиями медицинского назначения и специализированными продуктами лечебного питания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01 4 13 71010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4 171 287,2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01 4 13 71010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4 171 287,2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01 4 13 71010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4 171 287,2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Организация обеспечения полноценным питанием детей в возрасте до трех лет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01 4 13 71030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548 063,0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01 4 13 71030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548 063,0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01 4 13 71030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548 063,0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Организация обеспечения полноценным питанием беременных женщин, кормящих матерей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01 4 13 71040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20 469,0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01 4 13 71040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20 469,0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01 4 13 71040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20 469,0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13 R2140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158 848,5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13 R2140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158 848,5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13 R2140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158 848,5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"Обеспечение комплексной безопасности в государственных медицинских организациях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69 233,1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69 233,1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69 233,1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69 233,1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"Создание условий для оказания медицинской помощи населению. Укрепление и модернизация материально-технической базы медицинских организаций"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752 119,6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752 119,6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752 119,6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272 619,6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479 500,0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Медицинская помощь в дневных стационарах всех типов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682 305,9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682 305,9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682 305,9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682 305,9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682 305,9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19 324,5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19 324,5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16 117,2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16 117,2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646 864,2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619 192,2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27 672,0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Скорая медицинская помощь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2 847 194,2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2 847 194,2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927 220,0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"Развитие системы оказания первичной медико-санитарной помощи"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927 220,0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Обеспечение закупки авиационных работ в целях оказания медицинской помощи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N1 55540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145 420,0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N1 55540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145 420,0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N1 55540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145 420,0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авиационных работ в целях оказания медицинской помощи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N1 Д5540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781 800,0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N1 Д5540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781 800,0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N1 Д5540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781 800,0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1 919 974,2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1 916 742,2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1 916 742,2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431 078,1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431 078,1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65 892,3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65 892,3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1 417 157,7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1 365 382,1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51 775,6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2 614,1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2 614,1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"Обеспечение комплексной безопасности в государственных медицинских организациях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3 232,0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3 232,0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3 232,0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3 232,0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Санаторно-оздоровительная помощь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578 177,1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578 177,1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578 177,1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578 177,1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578 177,1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107 810,2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107 810,2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28 817,9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28 817,9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441 149,0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35 944,4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405 204,6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Заготовка, переработка, хранение и обеспечение безопасности донорской крови и ее компонентов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1 086 737,3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1 086 737,3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1 086 737,3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1 086 737,3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1 086 737,3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518 151,9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518 151,9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327 543,9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327 543,9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35 999,2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35 999,2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202 495,6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186 048,1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16 447,5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2 546,7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2 546,7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здравоохранения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15 631 278,9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15 624 628,9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2 199,9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"Модернизация первичного звена здравоохранения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2 199,9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региональных проектов модернизации первичного звена здравоохранения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2 199,9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2 199,9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2 199,9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15 622 429,0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"Обеспечение деятельности исполнительных органов Ханты-Мансийского автономного </w:t>
            </w:r>
            <w:r w:rsidR="00AB4260">
              <w:rPr>
                <w:rFonts w:ascii="Times New Roman" w:eastAsia="Times New Roman" w:hAnsi="Times New Roman"/>
                <w:color w:val="000000"/>
                <w:sz w:val="28"/>
                <w:szCs w:val="28"/>
              </w:rPr>
              <w:br/>
            </w:r>
            <w:r>
              <w:rPr>
                <w:rFonts w:ascii="Times New Roman" w:eastAsia="Times New Roman" w:hAnsi="Times New Roman"/>
                <w:color w:val="000000"/>
                <w:sz w:val="28"/>
                <w:szCs w:val="28"/>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450 075,0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447 747,1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447 106,0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447 106,0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641,1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641,1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сфере охраны здоровья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01 4 01 59800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2 327,9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01 4 01 59800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2 327,9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01 4 01 59800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2 327,9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1 755 047,3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1 689 673,9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972 444,0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972 444,0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141 678,6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141 678,6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570 063,5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548 517,5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21 546,0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5 487,8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5 487,8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2 215,0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2 215,0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2 215,0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36 487,2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36 487,2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36 487,2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Развитие паллиативной медицинской помощи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R2010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26 671,2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R2010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26 671,2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R2010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26 671,2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"Организация государственного санитарно-эпидемиологического надзора и обеспечение санитарно-эпидемиологического благополучия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601 497,6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 на организацию осуществления мероприятий по проведению дезинсекции и дератизации в Ханты-Мансийском автономном округе – Югре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01 4 12 84280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49 146,5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01 4 12 84280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49 146,5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01 4 12 84280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49 146,5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552 351,1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552 351,1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552 351,1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отдельных категорий граждан лекарственными препаратами, специализированными продуктами лечебного питания"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1 464 643,1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628 841,5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168 631,4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168 631,4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30 731,1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30 731,1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429 429,0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429 429,0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835 801,6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835 801,6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835 801,6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"Управление кадровыми ресурсами здравоохранения"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192 282,6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Единовременные компенсационные выплаты медицинским работникам за счет средств бюджета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01 4 14 20230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56 000,0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01 4 14 20230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56 000,0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01 4 14 20230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56 000,0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4 782,6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382,6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382,6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4 400,0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4 400,0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14 R1380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131 500,0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14 R1380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131 500,0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14 R1380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131 500,0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комплексной безопасности в государственных медицинских организациях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"Организация обязательного медицинского страхования населения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8 422 964,9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Иной межбюджетный трансферт на дополнительное финансовое обеспечение реализации территориальной программы государственных гарантий бесплатного оказания гражданам медицинской помощи в Ханты-Мансийском автономном округе – Югре в части базовой программы обязательного медицинского страхования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01 4 17 80010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8 422 964,9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01 4 17 80010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8 422 964,9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01 4 17 80010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8 422 964,9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"Создание условий для оказания медицинской помощи населению. Укрепление и модернизация материально-технической базы медицинских организаций"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2 535 918,5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Субсидия на исполнение соглашения о государственно-частном партнерстве по проектированию, строительству, оснащению и технической эксплуатации клинического перинатального центра в городе Сургуте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01 4 18 63180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2 088 153,5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01 4 18 63180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2 088 153,5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01 4 18 63180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2 088 153,5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01 4 18 99990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447 765,0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01 4 18 99990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428 095,0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01 4 18 99990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428 095,0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01 4 18 99990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19 670,0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01 4 18 99990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19 670,0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дополнительного образования детей, воспитания"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02 4 13 20040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02 4 13 20040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02 4 13 20040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4 650,0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4 650,0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4 650,0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4 650,0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4 650,0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4 650,0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15 998 495,2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15 998 495,2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15 998 495,2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15 998 495,2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"Организация оказания медицинской помощи населению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626 460,0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Бесплатное изготовление и ремонт зубных протезов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01 4 11 71020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626 460,0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01 4 11 71020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626 460,0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01 4 11 71020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552 330,0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01 4 11 71020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74 130,0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"Организация обязательного медицинского страхования населения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15 372 035,2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Страховые взносы на обязательное медицинское страхование неработающего населения, перечисляемые в бюджет Федерального фонда обязательного медицинского страхования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01 4 17 71110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15 372 035,2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01 4 17 71110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15 372 035,2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01 4 17 71110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15 372 035,2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b/>
                <w:bCs/>
                <w:color w:val="000000"/>
                <w:sz w:val="28"/>
                <w:szCs w:val="28"/>
              </w:rPr>
            </w:pPr>
            <w:r>
              <w:rPr>
                <w:rFonts w:ascii="Times New Roman" w:eastAsia="Times New Roman" w:hAnsi="Times New Roman"/>
                <w:b/>
                <w:bCs/>
                <w:color w:val="000000"/>
                <w:sz w:val="28"/>
                <w:szCs w:val="28"/>
              </w:rPr>
              <w:t>Ветеринарная служба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r>
              <w:rPr>
                <w:rFonts w:ascii="Times New Roman" w:eastAsia="Times New Roman" w:hAnsi="Times New Roman"/>
                <w:b/>
                <w:bCs/>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b/>
                <w:bCs/>
                <w:color w:val="000000"/>
                <w:sz w:val="28"/>
                <w:szCs w:val="28"/>
              </w:rPr>
            </w:pPr>
            <w:r>
              <w:rPr>
                <w:rFonts w:ascii="Times New Roman" w:eastAsia="Times New Roman" w:hAnsi="Times New Roman"/>
                <w:b/>
                <w:bCs/>
                <w:color w:val="000000"/>
                <w:sz w:val="28"/>
                <w:szCs w:val="28"/>
              </w:rPr>
              <w:t>630 598,8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b/>
                <w:bCs/>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630 598,8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Сельское хозяйство и рыболовство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473 965,6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6 671,0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6 671,0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традиционной хозяйственной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6 671,0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6 671,0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6 671,0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6 671,0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"Обеспечение эпизоотического и ветеринарно-санитарного благополучия"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467 294,6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3 018,0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"Экспорт продукции агропромышленного комплекса"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 1 T2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3 018,0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аккредитации ветеринарных лабораторий в национальной системе аккредитации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 1 T2 52510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3 018,0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 1 T2 52510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3 018,0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 1 T2 52510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3 018,0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464 276,6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"Проведение ветеринарно-профилактических, диагностических, противоэпизоотических мероприятий, направленных на предупреждение и ликвидацию болезней, общих для человека и животных"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458 276,6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437 246,6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437 246,6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437 246,6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Субвенции на организацию мероприятий при осуществлении деятельности по обращению с животными без владельцев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35 4 11 84200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21 030,0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35 4 11 84200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21 030,0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35 4 11 84200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21 030,0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"Гуманное обращение с животными"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для возмещения фактически понесенных затрат некоммерческим организациям, участвующим в мероприятиях по созданию и (или) содержанию приютов для животных без владельцев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35 4 12 62010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35 4 12 62010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35 4 12 62010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для возмещения фактически понесенных затрат, связанных с реализацией информационной и просветительской деятельности в сфере решения проблемы безнадзорных животных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35 4 12 62650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35 4 12 62650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35 4 12 62650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национальной экономики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156 633,2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"Обеспечение эпизоотического и ветеринарно-санитарного благополучия"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156 633,2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156 633,2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"Обеспечение деятельности исполнительных органов Ханты-Мансийского автономного </w:t>
            </w:r>
            <w:r w:rsidR="00AB4260">
              <w:rPr>
                <w:rFonts w:ascii="Times New Roman" w:eastAsia="Times New Roman" w:hAnsi="Times New Roman"/>
                <w:color w:val="000000"/>
                <w:sz w:val="28"/>
                <w:szCs w:val="28"/>
              </w:rPr>
              <w:br/>
            </w:r>
            <w:r>
              <w:rPr>
                <w:rFonts w:ascii="Times New Roman" w:eastAsia="Times New Roman" w:hAnsi="Times New Roman"/>
                <w:color w:val="000000"/>
                <w:sz w:val="28"/>
                <w:szCs w:val="28"/>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156 633,2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156 633,2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156 552,6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156 552,6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80,6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80,6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b/>
                <w:bCs/>
                <w:color w:val="000000"/>
                <w:sz w:val="28"/>
                <w:szCs w:val="28"/>
              </w:rPr>
            </w:pPr>
            <w:r>
              <w:rPr>
                <w:rFonts w:ascii="Times New Roman" w:eastAsia="Times New Roman" w:hAnsi="Times New Roman"/>
                <w:b/>
                <w:bCs/>
                <w:color w:val="000000"/>
                <w:sz w:val="28"/>
                <w:szCs w:val="28"/>
              </w:rPr>
              <w:t>Правительство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r>
              <w:rPr>
                <w:rFonts w:ascii="Times New Roman" w:eastAsia="Times New Roman" w:hAnsi="Times New Roman"/>
                <w:b/>
                <w:bCs/>
                <w:color w:val="000000"/>
                <w:sz w:val="28"/>
                <w:szCs w:val="28"/>
              </w:rPr>
              <w:t>640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b/>
                <w:bCs/>
                <w:color w:val="000000"/>
                <w:sz w:val="28"/>
                <w:szCs w:val="28"/>
              </w:rPr>
            </w:pPr>
            <w:r>
              <w:rPr>
                <w:rFonts w:ascii="Times New Roman" w:eastAsia="Times New Roman" w:hAnsi="Times New Roman"/>
                <w:b/>
                <w:bCs/>
                <w:color w:val="000000"/>
                <w:sz w:val="28"/>
                <w:szCs w:val="28"/>
              </w:rPr>
              <w:t>225 074,5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b/>
                <w:bCs/>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225 074,5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Функционирование высшего должностного лица субъекта Российской Федерации и муниципального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20 948,2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20 948,2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20 948,2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"Обеспечение деятельности исполнительных органов Ханты-Мансийского автономного </w:t>
            </w:r>
            <w:r w:rsidR="00AB4260">
              <w:rPr>
                <w:rFonts w:ascii="Times New Roman" w:eastAsia="Times New Roman" w:hAnsi="Times New Roman"/>
                <w:color w:val="000000"/>
                <w:sz w:val="28"/>
                <w:szCs w:val="28"/>
              </w:rPr>
              <w:br/>
            </w:r>
            <w:r>
              <w:rPr>
                <w:rFonts w:ascii="Times New Roman" w:eastAsia="Times New Roman" w:hAnsi="Times New Roman"/>
                <w:color w:val="000000"/>
                <w:sz w:val="28"/>
                <w:szCs w:val="28"/>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20 948,2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Высшее должностное лицо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20 948,2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20 948,2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20 948,2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204 126,3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204 126,3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204 126,3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"Обеспечение деятельности исполнительных органов Ханты-Мансийского автономного </w:t>
            </w:r>
            <w:r w:rsidR="00AB4260">
              <w:rPr>
                <w:rFonts w:ascii="Times New Roman" w:eastAsia="Times New Roman" w:hAnsi="Times New Roman"/>
                <w:color w:val="000000"/>
                <w:sz w:val="28"/>
                <w:szCs w:val="28"/>
              </w:rPr>
              <w:br/>
            </w:r>
            <w:r>
              <w:rPr>
                <w:rFonts w:ascii="Times New Roman" w:eastAsia="Times New Roman" w:hAnsi="Times New Roman"/>
                <w:color w:val="000000"/>
                <w:sz w:val="28"/>
                <w:szCs w:val="28"/>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204 126,3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Заместители высшего должностного лица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204 126,3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204 126,3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204 126,3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b/>
                <w:bCs/>
                <w:color w:val="000000"/>
                <w:sz w:val="28"/>
                <w:szCs w:val="28"/>
              </w:rPr>
            </w:pPr>
            <w:r>
              <w:rPr>
                <w:rFonts w:ascii="Times New Roman" w:eastAsia="Times New Roman" w:hAnsi="Times New Roman"/>
                <w:b/>
                <w:bCs/>
                <w:color w:val="000000"/>
                <w:sz w:val="28"/>
                <w:szCs w:val="28"/>
              </w:rPr>
              <w:t xml:space="preserve">Служба контроля Ханты-Мансийского автономного </w:t>
            </w:r>
            <w:r w:rsidR="00AB4260">
              <w:rPr>
                <w:rFonts w:ascii="Times New Roman" w:eastAsia="Times New Roman" w:hAnsi="Times New Roman"/>
                <w:b/>
                <w:bCs/>
                <w:color w:val="000000"/>
                <w:sz w:val="28"/>
                <w:szCs w:val="28"/>
              </w:rPr>
              <w:br/>
            </w:r>
            <w:r>
              <w:rPr>
                <w:rFonts w:ascii="Times New Roman" w:eastAsia="Times New Roman" w:hAnsi="Times New Roman"/>
                <w:b/>
                <w:bCs/>
                <w:color w:val="000000"/>
                <w:sz w:val="28"/>
                <w:szCs w:val="28"/>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r>
              <w:rPr>
                <w:rFonts w:ascii="Times New Roman" w:eastAsia="Times New Roman" w:hAnsi="Times New Roman"/>
                <w:b/>
                <w:bCs/>
                <w:color w:val="000000"/>
                <w:sz w:val="28"/>
                <w:szCs w:val="28"/>
              </w:rPr>
              <w:t>660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b/>
                <w:bCs/>
                <w:color w:val="000000"/>
                <w:sz w:val="28"/>
                <w:szCs w:val="28"/>
              </w:rPr>
            </w:pPr>
            <w:r>
              <w:rPr>
                <w:rFonts w:ascii="Times New Roman" w:eastAsia="Times New Roman" w:hAnsi="Times New Roman"/>
                <w:b/>
                <w:bCs/>
                <w:color w:val="000000"/>
                <w:sz w:val="28"/>
                <w:szCs w:val="28"/>
              </w:rPr>
              <w:t>97 189,3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b/>
                <w:bCs/>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97 189,3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Обеспечение деятельности финансовых, налоговых и таможенных органов и органов финансового (финансово-бюджетного) надзора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97 189,3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97 189,3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97 189,3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"Обеспечение деятельности исполнительных органов Ханты-Мансийского автономного </w:t>
            </w:r>
            <w:r w:rsidR="00AB4260">
              <w:rPr>
                <w:rFonts w:ascii="Times New Roman" w:eastAsia="Times New Roman" w:hAnsi="Times New Roman"/>
                <w:color w:val="000000"/>
                <w:sz w:val="28"/>
                <w:szCs w:val="28"/>
              </w:rPr>
              <w:br/>
            </w:r>
            <w:r>
              <w:rPr>
                <w:rFonts w:ascii="Times New Roman" w:eastAsia="Times New Roman" w:hAnsi="Times New Roman"/>
                <w:color w:val="000000"/>
                <w:sz w:val="28"/>
                <w:szCs w:val="28"/>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97 189,3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97 189,3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97 139,3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97 139,3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b/>
                <w:bCs/>
                <w:color w:val="000000"/>
                <w:sz w:val="28"/>
                <w:szCs w:val="28"/>
              </w:rPr>
            </w:pPr>
            <w:r>
              <w:rPr>
                <w:rFonts w:ascii="Times New Roman" w:eastAsia="Times New Roman" w:hAnsi="Times New Roman"/>
                <w:b/>
                <w:bCs/>
                <w:color w:val="000000"/>
                <w:sz w:val="28"/>
                <w:szCs w:val="28"/>
              </w:rPr>
              <w:t>Департамент государственной гражданской службы, кадровой политики и профилактики коррупции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r>
              <w:rPr>
                <w:rFonts w:ascii="Times New Roman" w:eastAsia="Times New Roman" w:hAnsi="Times New Roman"/>
                <w:b/>
                <w:bCs/>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b/>
                <w:bCs/>
                <w:color w:val="000000"/>
                <w:sz w:val="28"/>
                <w:szCs w:val="28"/>
              </w:rPr>
            </w:pPr>
            <w:r>
              <w:rPr>
                <w:rFonts w:ascii="Times New Roman" w:eastAsia="Times New Roman" w:hAnsi="Times New Roman"/>
                <w:b/>
                <w:bCs/>
                <w:color w:val="000000"/>
                <w:sz w:val="28"/>
                <w:szCs w:val="28"/>
              </w:rPr>
              <w:t>497 864,4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b/>
                <w:bCs/>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494 806,9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Прикладные научные исследования в области общегосударственных вопросов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138 876,5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138 876,5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138 876,5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"Повышение эффективности государственного и муниципального управления"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131 747,5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131 747,5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131 747,5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131 747,5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кадровых, антикоррупционных технологий и кадрового состава"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7 129,0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7 129,0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7 129,0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7 129,0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355 930,4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478,1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478,1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Ведомственный проект "Развитие института регионального сервисного уполномоченного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478,1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Организация обучения по дополнительной профессиональной программе повышения квалификации "Сервисный дизайн в социальной сфере"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03 3 01 00920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478,1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03 3 01 00920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478,1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03 3 01 00920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478,1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355 452,3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549,0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"Системные меры по повышению производительности труда"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1 L1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549,0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Повышение квалификации по вопросам внедрения принципов бережливого производства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1 L1 90050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549,0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1 L1 90050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549,0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1 L1 90050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549,0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354 903,3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"Обеспечение деятельности исполнительных органов Ханты-Мансийского автономного </w:t>
            </w:r>
            <w:r w:rsidR="00AB4260">
              <w:rPr>
                <w:rFonts w:ascii="Times New Roman" w:eastAsia="Times New Roman" w:hAnsi="Times New Roman"/>
                <w:color w:val="000000"/>
                <w:sz w:val="28"/>
                <w:szCs w:val="28"/>
              </w:rPr>
              <w:br/>
            </w:r>
            <w:r>
              <w:rPr>
                <w:rFonts w:ascii="Times New Roman" w:eastAsia="Times New Roman" w:hAnsi="Times New Roman"/>
                <w:color w:val="000000"/>
                <w:sz w:val="28"/>
                <w:szCs w:val="28"/>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351 653,3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351 653,3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283 071,9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283 071,9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68 581,4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68 581,4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кадровых, антикоррупционных технологий и кадрового состава"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3 250,0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3 250,0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1 550,0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1 550,0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1 700,0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1 700,0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3 057,5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Профессиональная подготовка, переподготовка и повышение квалификации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3 057,5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3 057,5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3 057,5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кадровых, антикоррупционных технологий и кадрового состава"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3 057,5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организациям, осуществляющим образовательную деятельность, в целях возмещения затрат, связанных с обучением государственных гражданских служащих Ханты-Мансийского автономного округа – Югры на основании государственных образовательных сертификатов на дополнительное профессиональное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26 4 12 62570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26 4 12 62570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26 4 12 62570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1 853,2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1 853,2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1 853,2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Подготовка управленческих кадров для организаций народного хозяйства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12 R0660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704,3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12 R0660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704,3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12 R0660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704,3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b/>
                <w:bCs/>
                <w:color w:val="000000"/>
                <w:sz w:val="28"/>
                <w:szCs w:val="28"/>
              </w:rPr>
            </w:pPr>
            <w:r>
              <w:rPr>
                <w:rFonts w:ascii="Times New Roman" w:eastAsia="Times New Roman" w:hAnsi="Times New Roman"/>
                <w:b/>
                <w:bCs/>
                <w:color w:val="000000"/>
                <w:sz w:val="28"/>
                <w:szCs w:val="28"/>
              </w:rPr>
              <w:t>Аппарат Губернатора, Правительства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r>
              <w:rPr>
                <w:rFonts w:ascii="Times New Roman" w:eastAsia="Times New Roman" w:hAnsi="Times New Roman"/>
                <w:b/>
                <w:bCs/>
                <w:color w:val="000000"/>
                <w:sz w:val="28"/>
                <w:szCs w:val="28"/>
              </w:rPr>
              <w:t>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b/>
                <w:bCs/>
                <w:color w:val="000000"/>
                <w:sz w:val="28"/>
                <w:szCs w:val="28"/>
              </w:rPr>
            </w:pPr>
            <w:r>
              <w:rPr>
                <w:rFonts w:ascii="Times New Roman" w:eastAsia="Times New Roman" w:hAnsi="Times New Roman"/>
                <w:b/>
                <w:bCs/>
                <w:color w:val="000000"/>
                <w:sz w:val="28"/>
                <w:szCs w:val="28"/>
              </w:rPr>
              <w:t>902 939,7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b/>
                <w:bCs/>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897 767,1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874 037,1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874 037,1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874 037,1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 xml:space="preserve">Комплекс процессных мероприятий "Обеспечение деятельности исполнительных органов Ханты-Мансийского автономного </w:t>
            </w:r>
            <w:r w:rsidR="00AB4260">
              <w:rPr>
                <w:rFonts w:ascii="Times New Roman" w:eastAsia="Times New Roman" w:hAnsi="Times New Roman"/>
                <w:color w:val="000000"/>
                <w:sz w:val="28"/>
                <w:szCs w:val="28"/>
              </w:rPr>
              <w:br/>
            </w:r>
            <w:r>
              <w:rPr>
                <w:rFonts w:ascii="Times New Roman" w:eastAsia="Times New Roman" w:hAnsi="Times New Roman"/>
                <w:color w:val="000000"/>
                <w:sz w:val="28"/>
                <w:szCs w:val="28"/>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874 037,1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874 037,1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873 002,1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873 002,1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1 035,0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1 035,0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23 730,0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23 730,0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23 730,0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23 730,0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Выполнение полномочий Губернатора Ханты-Мансийского автономного округа – Югры в сфере наград и почетных званий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26 4 13 72410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23 730,0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26 4 13 72410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23 730,0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Публичные нормативные выплаты гражданам несоциального характера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26 4 13 72410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23 730,0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Социальная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5 172,6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5 172,6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5 172,6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5 172,6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5 172,6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Ежемесячная выплата почетным гражданам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26 4 13 72400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5 172,6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26 4 13 72400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5 172,6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26 4 13 72400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5 172,6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b/>
                <w:bCs/>
                <w:color w:val="000000"/>
                <w:sz w:val="28"/>
                <w:szCs w:val="28"/>
              </w:rPr>
            </w:pPr>
            <w:r>
              <w:rPr>
                <w:rFonts w:ascii="Times New Roman" w:eastAsia="Times New Roman" w:hAnsi="Times New Roman"/>
                <w:b/>
                <w:bCs/>
                <w:color w:val="000000"/>
                <w:sz w:val="28"/>
                <w:szCs w:val="28"/>
              </w:rPr>
              <w:t>Департамент промышленности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r>
              <w:rPr>
                <w:rFonts w:ascii="Times New Roman" w:eastAsia="Times New Roman" w:hAnsi="Times New Roman"/>
                <w:b/>
                <w:bCs/>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b/>
                <w:bCs/>
                <w:color w:val="000000"/>
                <w:sz w:val="28"/>
                <w:szCs w:val="28"/>
              </w:rPr>
            </w:pPr>
            <w:r>
              <w:rPr>
                <w:rFonts w:ascii="Times New Roman" w:eastAsia="Times New Roman" w:hAnsi="Times New Roman"/>
                <w:b/>
                <w:bCs/>
                <w:color w:val="000000"/>
                <w:sz w:val="28"/>
                <w:szCs w:val="28"/>
              </w:rPr>
              <w:t>5 348 280,2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b/>
                <w:bCs/>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4 952 843,3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Сельское хозяйство и рыболовство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1 259 948,7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агропромышленного комплекса"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1 259 948,7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20 853,9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"Акселерация субъектов малого и среднего предпринимательства"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1 I5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20 853,9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Создание системы поддержки фермеров и развитие сельской кооперации (Грант в форме субсидии крестьянским (фермерским) хозяйствам, индивидуальным предпринимателям, являющимся главой крестьянского (фермерского) хозяйства, гражданину)</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1 I5 54800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20 853,9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1 I5 54800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20 853,9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1 I5 54800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20 853,9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298 571,8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"Развитие отраслей и техническая модернизация агропромышленного комплекса"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298 571,8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сельскохозяйственным товаропроизводителям, товаропроизводителям, осуществляющим реализацию пищевой рыбной продукции собственного производства,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развитие материально-технической базы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08 2 03 61030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84 691,9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08 2 03 61030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84 691,9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08 2 03 61030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84 691,9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приобретение племенного молодняка сельскохозяйственных животных, клеточных пушных зверей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08 2 03 61770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14 204,2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08 2 03 61770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14 204,2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08 2 03 61770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14 204,2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сельскохозяйственным товаропроизводителям на развитие племенного животноводства, на развитие племенного мясного скотоводства, на приобретение оборудования, материалов, семени производителей для искусственного осеменения сельскохозяйственных животных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08 2 03 61780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673,9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08 2 03 61780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673,9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08 2 03 61780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673,9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вовлечение в сельскохозяйственный оборот сельскохозяйственных угодий и лесных участков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08 2 03 61790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08 2 03 61790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08 2 03 61790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создание и модернизацию объектов рыбоводной инфраструктуры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08 2 03 61820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08 2 03 61820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08 2 03 61820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Грант в форме субсидии на создание животноводческих молочных комплексов сельскохозяйственным товаропроизводителям: юридическим лицам независимо от организационно-правовых форм (за исключением государственных (муниципальных) учреждений), крестьянским (фермерским) хозяйствам, индивидуальным предпринимателям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08 2 03 61840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08 2 03 61840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08 2 03 61840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возмещение части затрат на энергоносители промышленным теплицам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08 2 03 63310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28 782,4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08 2 03 63310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28 782,4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08 2 03 63310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28 782,4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Поддержка приоритетных направлений агропромышленного комплекса и развитие малых форм хозяйствования (Гранты в форме субсидии крестьянским (фермерским) хозяйствам на развитие семейных ферм)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R5011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55 246,8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R5011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55 246,8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R5011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55 246,8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на приобретение семян кормовых культур)</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R5012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242,3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R5012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242,3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R5012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242,3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на поддержку племенного животноводства)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R5013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9 209,6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R5013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9 209,6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R5013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9 209,6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на развитие северного оленеводства)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R5014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30 520,7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R5014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30 520,7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R5014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30 520,7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940 523,0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сельскохозяйственного производства, рыбохозяйственного комплекса и деятельности по заготовке и переработке дикоросов"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940 523,0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08 4 11 59100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968,5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08 4 11 59100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968,5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08 4 11 59100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968,5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 на поддержку сельскохозяйственного производства и деятельности по заготовке и переработке дикоросов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933 994,5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933 994,5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933 994,5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5 560,0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5 560,0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5 560,0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Транспорт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1 021 150,8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"Современная транспортная система"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1 021 150,8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1 021 150,8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"Реализация инвестиционного проекта по строительству (реконструкции) железнодорожных вокзалов"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1 021 150,8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финансовое обеспечение затрат на реализацию инвестиционного проекта в сфере железнодорожного транспорта по строительству (реконструкции) железнодорожных вокзалов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18 5 01 62180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1 021 150,8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18 5 01 62180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1 021 150,8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18 5 01 62180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1 021 150,8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национальной экономики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2 671 743,8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агропромышленного комплекса"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17 523,5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Региональный проект "Развитие отраслей и техническая модернизация агропромышленного комплекса"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Грант в форме субсидии юридическим лицам (за исключением государственных (муниципальных) учреждений), крестьянским (фермерским) хозяйствам, индивидуальным предпринимателям на реализацию проектов по заготовке и переработке дикоросов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08 2 03 61810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08 2 03 61810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08 2 03 61810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13 023,5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сельскохозяйственного производства, рыбохозяйственного комплекса и деятельности по заготовке и переработке дикоросов"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13 023,5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Грант в форме субсидии юридическим лицам (за исключением казенных учреждений), осуществляющим образовательную и (или) научную деятельность, а также имеющим государственную аккредитацию образовательных программ на проведение и внедрение научных исследований в интересах развития агропромышленного комплекса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08 4 11 61830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08 4 11 61830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08 4 11 61830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 на поддержку сельскохозяйственного производства и деятельности по заготовке и переработке дикоросов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12 523,5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12 523,5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12 523,5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экономического потенциала"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211 124,5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195 712,0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Ведомственный проект "Формирование инвестиционной привлекательности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195 712,0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реализацию функций специализированной организации автономного округа по привлечению инвестиций и работе с инвесторами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16 3 01 62670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186 012,0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16 3 01 62670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186 012,0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16 3 01 62670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186 012,0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разработку комплексного обоснования инфраструктурного проекта по созданию и эксплуатации автомобильной дороги общего пользования регионального значения – мостового перехода через реку Обь в Октябрьском районе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16 3 01 62750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9 700,0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16 3 01 62750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9 700,0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16 3 01 62750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9 700,0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"Осуществление функций по реализации единой государственной политики в сфере стратегического планирования, анализа и прогнозирования социально-экономического развития автономного округа и содействия развитию конкуренции"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реализацию мероприятий по повышению производительности труда в учреждениях социальной сферы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16 4 11 62710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16 4 11 62710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16 4 11 62710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5 412,5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"Развитие экспортно ориентированных производств в Югре"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5 1Э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5 412,5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комплексной программы повышения производительности труда для экспортно ориентированных субъектов малого и среднего предпринимательства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5 1Э 00900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2 250,2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5 1Э 00900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2 250,2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5 1Э 00900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2 250,2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некоммерческой организации "Фонд развития Ханты-Мансийского автономного округа – Югры" на реализацию комплексной программы повышения производительности труда для экспортно ориентированных субъектов малого и среднего предпринимательства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5 1Э 62720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3 162,3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5 1Э 62720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3 162,3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5 1Э 62720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3 162,3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гражданского общества"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4 456,2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4 456,2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сотрудничества с органами власти и регионами иностранных государств, субъектами Российской Федерации, международными организациями"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4 456,2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4 456,2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4 456,2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4 456,2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198 642,9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198 642,9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 xml:space="preserve">Комплекс процессных мероприятий "Обеспечение деятельности исполнительных органов Ханты-Мансийского автономного </w:t>
            </w:r>
            <w:r w:rsidR="00AB4260">
              <w:rPr>
                <w:rFonts w:ascii="Times New Roman" w:eastAsia="Times New Roman" w:hAnsi="Times New Roman"/>
                <w:color w:val="000000"/>
                <w:sz w:val="28"/>
                <w:szCs w:val="28"/>
              </w:rPr>
              <w:br/>
            </w:r>
            <w:r>
              <w:rPr>
                <w:rFonts w:ascii="Times New Roman" w:eastAsia="Times New Roman" w:hAnsi="Times New Roman"/>
                <w:color w:val="000000"/>
                <w:sz w:val="28"/>
                <w:szCs w:val="28"/>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198 642,9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198 642,9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198 542,9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198 542,9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промышленности и туризма"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2 239 996,7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118 841,3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"Развитие туристической инфраструктуры"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1 J1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76 923,1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Достижение показателей государственной программы Российской Федерации "Развитие туризма"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1 J1 55580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76 923,1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1 J1 55580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76 923,1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1 J1 55580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76 923,1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Региональный проект "Адресная поддержка повышения производительности труда на предприятиях"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1 L2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41 918,2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субъектов Российской Федерации в целях достижения результатов национального проекта "Производительность труда" (Реализация проектов по повышению производительности труда на предприятиях – участниках национального проекта по направлению "Бережливое производство" с помощью создания региональной инфраструктуры обеспечения повышения производительности труда)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1 L2 52891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13 852,2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1 L2 52891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13 852,2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1 L2 52891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13 852,2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субъектов Российской Федерации в целях достижения результатов национального проекта "Производительность труда" (Субсидия некоммерческой организации "Фонд развития Ханты-Мансийского автономного округа – Югры" в целях реализации проектов по повышению производительности труда на предприятиях – участниках национального проекта по направлению "Бережливое производство" с помощью создания региональной инфраструктуры обеспечения повышения производительности труда)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1 L2 52892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16 066,0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1 L2 52892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16 066,0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1 L2 52892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16 066,0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субъектов Российской Федерации в целях достижения результатов национального проекта "Производительность труда" за счет средств бюджета автономного округа (Субсидия некоммерческой организации "Фонд развития Ханты-Мансийского автономного округа – Югры" в целях реализации проектов по повышению производительности труда на предприятиях – участниках национального проекта по направлению "Бережливое производство" с помощью создания региональной инфраструктуры обеспечения повышения производительности труда)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1 L2 А2892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1 L2 А2892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1 L2 А2892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23 040,0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"Поддержка региональных программ развития промышленности"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23 040,0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региональных программ развития промышленности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2 01 R5910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23 040,0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2 01 R5910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23 040,0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2 01 R5910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23 040,0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938 318,6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Ведомственный проект "Государственная поддержка субъектов деятельности, реализующих проекты в сфере обрабатывающей промышленности"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728 318,6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осуществление уставной деятельности, в том числе функций государственного фонда развития промышленности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28 3 01 62060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728 318,6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28 3 01 62060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728 318,6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28 3 01 62060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728 318,6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Ведомственный проект "Промышленная инфраструктура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28 3 02 00000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создание индустриального парка в городе Когалыме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28 3 02 62480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28 3 02 62480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28 3 02 62480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Pr="002D5736" w:rsidRDefault="0002049B" w:rsidP="0002049B">
            <w:pPr>
              <w:spacing w:after="0" w:line="240" w:lineRule="auto"/>
              <w:rPr>
                <w:rFonts w:ascii="Times New Roman" w:eastAsia="Times New Roman" w:hAnsi="Times New Roman"/>
                <w:color w:val="000000"/>
                <w:sz w:val="28"/>
                <w:szCs w:val="28"/>
              </w:rPr>
            </w:pPr>
            <w:r w:rsidRPr="002D5736">
              <w:rPr>
                <w:rFonts w:ascii="Times New Roman" w:eastAsia="Times New Roman" w:hAnsi="Times New Roman"/>
                <w:color w:val="000000"/>
                <w:sz w:val="28"/>
                <w:szCs w:val="28"/>
              </w:rPr>
              <w:lastRenderedPageBreak/>
              <w:t>Субсидия некоммерческой организации "Фонд развития Ханты-Мансийского автономного округа – Югры" на разработку документации по устройству примыкания к инфраструктуре открытого акционерного общества "Российские железные дороги" железнодорожных путей к объектам особой экономической зоны промышленно-производственного типа "Нягань"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28 3 02 62740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28 3 02 62740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28 3 02 62740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132 032,8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"Улучшение институциональных условий развития новых направлений промышленной политики и инноваций"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126 750,8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126 750,8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126 750,8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126 750,8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и продвижение внутреннего и въездного туризма"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5 282,0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5 282,0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5 282,0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5 282,0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1 027 764,0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"Содействие реализации инвестиционных проектов в отраслях промышленности"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853 514,5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на возмещение части фактически понесенных затрат на реализацию инвестиционного проекта "Создание производства отечественных белковых компонентов – основы сухих молочных продуктов для питания новорожденных и детей до шести месяцев"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28 5 01 61590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53 514,5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28 5 01 61590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53 514,5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28 5 01 61590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53 514,5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развитие беспилотных авиационных систем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28 5 01 62500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350 000,0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28 5 01 62500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350 000,0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28 5 01 62500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350 000,0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12E47">
            <w:pPr>
              <w:spacing w:after="0" w:line="240" w:lineRule="auto"/>
              <w:rPr>
                <w:color w:val="000000"/>
                <w:sz w:val="28"/>
                <w:szCs w:val="28"/>
              </w:rPr>
            </w:pPr>
            <w:r>
              <w:rPr>
                <w:rFonts w:ascii="Times New Roman" w:eastAsia="Times New Roman" w:hAnsi="Times New Roman"/>
                <w:color w:val="000000"/>
                <w:sz w:val="28"/>
                <w:szCs w:val="28"/>
              </w:rPr>
              <w:t>Субсидии на возмещение части фактически понесенных затрат на реализацию инвестиционного проекта "Создание производственного комплекса по выпуску фасонного проката мощностью 100 тыс</w:t>
            </w:r>
            <w:r w:rsidR="00012E47">
              <w:rPr>
                <w:rFonts w:ascii="Times New Roman" w:eastAsia="Times New Roman" w:hAnsi="Times New Roman"/>
                <w:color w:val="000000"/>
                <w:sz w:val="28"/>
                <w:szCs w:val="28"/>
              </w:rPr>
              <w:t>яч</w:t>
            </w:r>
            <w:bookmarkStart w:id="0" w:name="_GoBack"/>
            <w:bookmarkEnd w:id="0"/>
            <w:r>
              <w:rPr>
                <w:rFonts w:ascii="Times New Roman" w:eastAsia="Times New Roman" w:hAnsi="Times New Roman"/>
                <w:color w:val="000000"/>
                <w:sz w:val="28"/>
                <w:szCs w:val="28"/>
              </w:rPr>
              <w:t xml:space="preserve"> тонн в год"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28 5 01 63150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28 5 01 63150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28 5 01 63150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на возмещение части фактически понесенных затрат на реализацию инвестиционного проекта "Производство дизельного топлива путем переработки вторичного сырья"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28 5 01 63340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28 5 01 63340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28 5 01 63340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условий для развития и продвижения туризма"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28 5 03 00000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174 249,5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(за исключением государственных (муниципальных) учреждений), индивидуальным предпринимателям на возмещение части затрат на реализацию проектов в сфере внутреннего и въездного туризма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28 5 03 61870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9 100,0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28 5 03 61870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9 100,0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28 5 03 61870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9 100,0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(за исключением государственных (муниципальных) учреждений) на возмещение части затрат на транспортное обслуживание при организации экскурсий и путешествий по территории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28 5 03 61880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28 5 03 61880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28 5 03 61880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(за исключением государственных (муниципальных) учреждений) на возмещение части затрат на участие в региональных, международных туристских выставках, ярмарках, конференциях и иных мероприятиях в сфере туризма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28 5 03 61890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28 5 03 61890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28 5 03 61890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(за исключением государственных (муниципальных) учреждений), индивидуальным предпринимателям на возмещение части затрат на проведение событийных мероприятий в сфере туризма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28 5 03 61900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28 5 03 61900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28 5 03 61900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осуществление мероприятий в сфере туризма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28 5 03 62490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98 313,9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28 5 03 62490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98 313,9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28 5 03 62490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98 313,9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(за исключением государственных учреждений Ханты-Мансийского автономного округа – Югры), индивидуальным предпринимателям, физическим лицам – производителям товаров, работ, услуг в целях финансового обеспечения (возмещения) исполнения регионального социального заказа на оказание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28 5 03 63190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65 635,6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28 5 03 63190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65 635,6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28 5 03 63190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65 635,6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на возмещение затрат на авиаперевозку при реализации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28 5 03 63280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28 5 03 63280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28 5 03 63280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Жилищно-коммунальное хозяйство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12 855,8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Благоустройство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12 855,8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агропромышленного комплекса"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12 855,8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12 855,8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"Благоустройство сельских территорий"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12 855,8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Обеспечение комплексного развития сельских территорий (Реализация проектов по благоустройству общественных пространств на сельских территориях)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02 R5762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12 855,8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02 R5762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12 855,8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02 R5762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12 855,8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Охрана окружающей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382 581,1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охраны окружающей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382 581,1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"Экологическая безопасность"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382 581,1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"Комплексная система обращения с твердыми коммунальными отходами"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1 G2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Введение в промышленную эксплуатацию мощностей по утилизации твердых коммунальных отходов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1 G2 42200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1 G2 42200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1 G2 42200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182 581,1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системы обращения с отходами производства и потребления"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182 581,1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осуществляющим деятельность регионального оператора по обращению с твердыми коммунальными отходами, в целях возмещения недополученных доходов, связанных с предоставлением населению коммунальных услуг по обращению с твердыми коммунальными отходами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15 4 13 61910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182 581,1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15 4 13 61910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182 581,1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15 4 13 61910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182 581,1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b/>
                <w:bCs/>
                <w:color w:val="000000"/>
                <w:sz w:val="28"/>
                <w:szCs w:val="28"/>
              </w:rPr>
            </w:pPr>
            <w:r>
              <w:rPr>
                <w:rFonts w:ascii="Times New Roman" w:eastAsia="Times New Roman" w:hAnsi="Times New Roman"/>
                <w:b/>
                <w:bCs/>
                <w:color w:val="000000"/>
                <w:sz w:val="28"/>
                <w:szCs w:val="28"/>
              </w:rPr>
              <w:t>Департамент пространственного развития и архитектуры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r>
              <w:rPr>
                <w:rFonts w:ascii="Times New Roman" w:eastAsia="Times New Roman" w:hAnsi="Times New Roman"/>
                <w:b/>
                <w:bCs/>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b/>
                <w:bCs/>
                <w:color w:val="000000"/>
                <w:sz w:val="28"/>
                <w:szCs w:val="28"/>
              </w:rPr>
            </w:pPr>
            <w:r>
              <w:rPr>
                <w:rFonts w:ascii="Times New Roman" w:eastAsia="Times New Roman" w:hAnsi="Times New Roman"/>
                <w:b/>
                <w:bCs/>
                <w:color w:val="000000"/>
                <w:sz w:val="28"/>
                <w:szCs w:val="28"/>
              </w:rPr>
              <w:t>1 376 863,1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b/>
                <w:bCs/>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367 379,7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национальной экономики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367 379,7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"Пространственное развитие и формирование комфортной городской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367 379,7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367 379,7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B636C2" w:rsidRDefault="0002049B" w:rsidP="0002049B">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Комплекс процессных мероприятий "Обеспечение деятельности исполнительных органов Ханты-Мансийского автономного </w:t>
            </w:r>
          </w:p>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75 246,3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75 246,3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75 216,3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75 216,3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"Внесение изменений в схему территориального планирования Ханты-Мансийского автономного округа – Югры и нормативы градостроительного проектирования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42 293,4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42 293,4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42 293,4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42 293,4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"Предоставление субсидий для реализации полномочий в области градостроительной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149 953,7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на реализацию полномочий в области градостроительной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34 4 12 82910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149 953,7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34 4 12 82910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149 953,7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34 4 12 82910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149 953,7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"Субсидия на обеспечение выполнения государственного задания по оказанию государственных услуг (выполнению работ) бюджетным учреждением Ханты-Мансийского автономного округа – Югры "Югорский институт развития строительного комплекса"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34 4 19 00000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99 886,3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34 4 19 00590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99 886,3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34 4 19 00590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99 886,3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34 4 19 00590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99 886,3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Жилищно-коммунальное хозяйство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1 009 483,4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Благоустройство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1 009 483,4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"Пространственное развитие и формирование комфортной городской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1 009 483,4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1 009 483,4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"Формирование комфортной городской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1 F2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1 009 483,4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1 F2 54240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93 055,7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1 F2 54240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93 055,7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1 F2 54240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93 055,7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программ формирования современной городской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1 F2 55550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424 358,3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1 F2 55550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424 358,3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1 F2 55550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424 358,3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Благоустройство территорий муниципальных образований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1 F2 82020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1 F2 82020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1 F2 82020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Pr="002D5736" w:rsidRDefault="0002049B" w:rsidP="0002049B">
            <w:pPr>
              <w:spacing w:after="0" w:line="240" w:lineRule="auto"/>
              <w:rPr>
                <w:rFonts w:ascii="Times New Roman" w:eastAsia="Times New Roman" w:hAnsi="Times New Roman"/>
                <w:color w:val="000000"/>
                <w:sz w:val="28"/>
                <w:szCs w:val="28"/>
              </w:rPr>
            </w:pPr>
            <w:r w:rsidRPr="002D5736">
              <w:rPr>
                <w:rFonts w:ascii="Times New Roman" w:eastAsia="Times New Roman" w:hAnsi="Times New Roman"/>
                <w:color w:val="000000"/>
                <w:sz w:val="28"/>
                <w:szCs w:val="28"/>
              </w:rPr>
              <w:t>Иные межбюджетные трансферты на реализацию социально значимых проектов за счет средств, поступивших из бюджета города Москвы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1 F2 85090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373 000,0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1 F2 85090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373 000,0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1 F2 85090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373 000,0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за счет средств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1 F2 А4240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29 069,4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1 F2 А4240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29 069,4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1 F2 А4240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29 069,4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b/>
                <w:bCs/>
                <w:color w:val="000000"/>
                <w:sz w:val="28"/>
                <w:szCs w:val="28"/>
              </w:rPr>
            </w:pPr>
            <w:r>
              <w:rPr>
                <w:rFonts w:ascii="Times New Roman" w:eastAsia="Times New Roman" w:hAnsi="Times New Roman"/>
                <w:b/>
                <w:bCs/>
                <w:color w:val="000000"/>
                <w:sz w:val="28"/>
                <w:szCs w:val="28"/>
              </w:rPr>
              <w:t>Департамент административного обеспечения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r>
              <w:rPr>
                <w:rFonts w:ascii="Times New Roman" w:eastAsia="Times New Roman" w:hAnsi="Times New Roman"/>
                <w:b/>
                <w:bCs/>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b/>
                <w:bCs/>
                <w:color w:val="000000"/>
                <w:sz w:val="28"/>
                <w:szCs w:val="28"/>
              </w:rPr>
            </w:pPr>
            <w:r>
              <w:rPr>
                <w:rFonts w:ascii="Times New Roman" w:eastAsia="Times New Roman" w:hAnsi="Times New Roman"/>
                <w:b/>
                <w:bCs/>
                <w:color w:val="000000"/>
                <w:sz w:val="28"/>
                <w:szCs w:val="28"/>
              </w:rPr>
              <w:t>6 905 610,8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b/>
                <w:bCs/>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5 703 272,3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25 134,8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Непрограммные направления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25 134,8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25 134,8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Обеспечение деятельности депутатов Государственной Думы и их помощников в избирательных округах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20 193,4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18 110,1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18 110,1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2 083,3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2 083,3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Обеспечение деятельности сенаторов Российской Федерации и их помощников в субъектах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4 941,4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4 235,0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4 235,0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706,4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706,4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449 417,7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449 417,7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449 417,7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"Обеспечение деятельности исполнительных органов Ханты-Мансийского автономного </w:t>
            </w:r>
            <w:r w:rsidR="00AB4260">
              <w:rPr>
                <w:rFonts w:ascii="Times New Roman" w:eastAsia="Times New Roman" w:hAnsi="Times New Roman"/>
                <w:color w:val="000000"/>
                <w:sz w:val="28"/>
                <w:szCs w:val="28"/>
              </w:rPr>
              <w:br/>
            </w:r>
            <w:r>
              <w:rPr>
                <w:rFonts w:ascii="Times New Roman" w:eastAsia="Times New Roman" w:hAnsi="Times New Roman"/>
                <w:color w:val="000000"/>
                <w:sz w:val="28"/>
                <w:szCs w:val="28"/>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449 417,7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449 417,7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448 845,6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448 845,6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572,1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572,1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Судебная система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899 481,2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899 481,2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899 481,2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"Обеспечение деятельности исполнительных органов Ханты-Мансийского автономного </w:t>
            </w:r>
            <w:r w:rsidR="00AB4260">
              <w:rPr>
                <w:rFonts w:ascii="Times New Roman" w:eastAsia="Times New Roman" w:hAnsi="Times New Roman"/>
                <w:color w:val="000000"/>
                <w:sz w:val="28"/>
                <w:szCs w:val="28"/>
              </w:rPr>
              <w:br/>
            </w:r>
            <w:r>
              <w:rPr>
                <w:rFonts w:ascii="Times New Roman" w:eastAsia="Times New Roman" w:hAnsi="Times New Roman"/>
                <w:color w:val="000000"/>
                <w:sz w:val="28"/>
                <w:szCs w:val="28"/>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775 043,9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Материально-техническое обеспечение деятельности мировых судей и оплата труда работников аппарата мировых судей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775 043,9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621 045,6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621 045,6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153 809,3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153 809,3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124 437,3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124 437,3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124 437,3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124 437,3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4 329 238,6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286 769,0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286 769,0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"Поддержка семьи, материнства и детства, а также отдельных категорий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286 769,0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03 4 11 84270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286 769,0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03 4 11 84270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286 769,0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03 4 11 84270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286 769,0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"Управление государственным имуществом"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2 046 823,2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2 046 823,2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"Организация деятельности подведомственных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2 046 823,2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2 046 823,2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2 046 823,2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2 046 823,2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569 865,6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569 865,6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"Обеспечение деятельности исполнительных органов Ханты-Мансийского автономного </w:t>
            </w:r>
            <w:r w:rsidR="00AB4260">
              <w:rPr>
                <w:rFonts w:ascii="Times New Roman" w:eastAsia="Times New Roman" w:hAnsi="Times New Roman"/>
                <w:color w:val="000000"/>
                <w:sz w:val="28"/>
                <w:szCs w:val="28"/>
              </w:rPr>
              <w:br/>
            </w:r>
            <w:r>
              <w:rPr>
                <w:rFonts w:ascii="Times New Roman" w:eastAsia="Times New Roman" w:hAnsi="Times New Roman"/>
                <w:color w:val="000000"/>
                <w:sz w:val="28"/>
                <w:szCs w:val="28"/>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206 284,0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206 284,0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206 284,0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206 284,0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363 581,6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26 4 13 02400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363 581,6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26 4 13 02400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363 581,6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26 4 13 02400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363 581,6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1 425 780,8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1 425 780,8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"Капитальный ремонт объектов недвижимости, находящихся в собственности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1 425 780,8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1 425 780,8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1 425 780,8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1 425 780,8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Национальная безопасность и правоохранительная деятельность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270 932,3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Органы юстиции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250 118,4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250 118,4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250 118,4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250 118,4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на государственную регистрацию актов гражданского состояния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26 4 13 59300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169 978,2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26 4 13 59300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1 007,8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26 4 13 59300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1 007,8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26 4 13 59300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168 970,4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26 4 13 59300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168 970,4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 xml:space="preserve">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w:t>
            </w:r>
            <w:r w:rsidR="00AB4260">
              <w:rPr>
                <w:rFonts w:ascii="Times New Roman" w:eastAsia="Times New Roman" w:hAnsi="Times New Roman"/>
                <w:color w:val="000000"/>
                <w:sz w:val="28"/>
                <w:szCs w:val="28"/>
              </w:rPr>
              <w:br/>
            </w:r>
            <w:r>
              <w:rPr>
                <w:rFonts w:ascii="Times New Roman" w:eastAsia="Times New Roman" w:hAnsi="Times New Roman"/>
                <w:color w:val="000000"/>
                <w:sz w:val="28"/>
                <w:szCs w:val="28"/>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80 140,2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77 140,2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77 140,2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национальной безопасности и правоохранительной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20 813,9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20 813,9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20 813,9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"Капитальный ремонт объектов недвижимости, находящихся в собственности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20 813,9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20 813,9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20 813,9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20 813,9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130 393,0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Среднее профессиональное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7 456,0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7 456,0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7 456,0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"Капитальный ремонт объектов недвижимости, находящихся в собственности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7 456,0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7 456,0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7 456,0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7 456,0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Высшее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122 937,0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122 937,0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122 937,0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"Капитальный ремонт объектов недвижимости, находящихся в собственности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122 937,0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122 937,0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122 937,0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122 937,0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Культура, кинематография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365 304,4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Культура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365 304,4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365 304,4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332 038,3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"Культурная среда"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A1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332 038,3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Модернизация театров юного зрителя и театров кукол</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A1 54560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275 925,7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A1 54560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275 925,7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A1 54560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275 925,7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Капитальный ремонт театров юного зрителя и театров кукол</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A1 А4560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56 112,6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A1 А4560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56 112,6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A1 А4560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56 112,6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33 266,1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"Капитальный ремонт объектов недвижимости, находящихся в собственности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33 266,1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33 266,1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33 266,1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33 266,1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310 023,1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Стационарная медицинская помощь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310 023,1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310 023,1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139 638,7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"Модернизация первичного звена здравоохранения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N9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139 638,7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региональных проектов модернизации первичного звена здравоохранения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139 638,7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139 638,7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139 638,7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170 384,4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"Капитальный ремонт объектов недвижимости, находящихся в собственности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170 384,4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170 384,4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170 384,4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170 384,4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125 685,7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Охрана семьи и детства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21 790,2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21 790,2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21 790,2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"Поддержка семьи, материнства и детства, а также отдельных категорий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21 790,2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21 790,2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21 790,2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21 790,2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социальной политики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103 895,5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"Поддержка семьи, материнства и детства, а также отдельных категорий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103 695,5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103 695,5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"Капитальный ремонт объектов недвижимости, находящихся в собственности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103 695,5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103 695,5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103 695,5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103 695,5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b/>
                <w:bCs/>
                <w:color w:val="000000"/>
                <w:sz w:val="28"/>
                <w:szCs w:val="28"/>
              </w:rPr>
            </w:pPr>
            <w:r>
              <w:rPr>
                <w:rFonts w:ascii="Times New Roman" w:eastAsia="Times New Roman" w:hAnsi="Times New Roman"/>
                <w:b/>
                <w:bCs/>
                <w:color w:val="000000"/>
                <w:sz w:val="28"/>
                <w:szCs w:val="28"/>
              </w:rPr>
              <w:t>Всего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b/>
                <w:bCs/>
                <w:color w:val="000000"/>
                <w:sz w:val="28"/>
                <w:szCs w:val="28"/>
              </w:rPr>
            </w:pPr>
            <w:r>
              <w:rPr>
                <w:rFonts w:ascii="Times New Roman" w:eastAsia="Times New Roman" w:hAnsi="Times New Roman"/>
                <w:b/>
                <w:bCs/>
                <w:color w:val="000000"/>
                <w:sz w:val="28"/>
                <w:szCs w:val="28"/>
              </w:rPr>
              <w:t>435 296 206,6</w:t>
            </w:r>
          </w:p>
        </w:tc>
        <w:tc>
          <w:tcPr>
            <w:tcW w:w="428" w:type="dxa"/>
            <w:tcBorders>
              <w:left w:val="single" w:sz="4" w:space="0" w:color="auto"/>
            </w:tcBorders>
            <w:vAlign w:val="bottom"/>
          </w:tcPr>
          <w:p w:rsidR="0002049B" w:rsidRDefault="0002049B" w:rsidP="00B636C2">
            <w:pPr>
              <w:spacing w:after="0" w:line="240" w:lineRule="auto"/>
              <w:ind w:left="-113"/>
              <w:rPr>
                <w:rFonts w:ascii="Times New Roman" w:eastAsia="Times New Roman" w:hAnsi="Times New Roman"/>
                <w:b/>
                <w:bCs/>
                <w:color w:val="000000"/>
                <w:sz w:val="28"/>
                <w:szCs w:val="28"/>
              </w:rPr>
            </w:pPr>
            <w:r w:rsidRPr="002E264A">
              <w:rPr>
                <w:rFonts w:ascii="Times New Roman" w:hAnsi="Times New Roman"/>
                <w:color w:val="000000"/>
                <w:sz w:val="28"/>
                <w:szCs w:val="28"/>
              </w:rPr>
              <w:t>".</w:t>
            </w:r>
          </w:p>
        </w:tc>
      </w:tr>
    </w:tbl>
    <w:p w:rsidR="00A45366" w:rsidRPr="003C5FB5" w:rsidRDefault="00A45366" w:rsidP="003C5FB5">
      <w:pPr>
        <w:spacing w:after="0"/>
        <w:rPr>
          <w:rFonts w:ascii="Times New Roman" w:hAnsi="Times New Roman"/>
          <w:sz w:val="20"/>
          <w:szCs w:val="20"/>
        </w:rPr>
      </w:pPr>
    </w:p>
    <w:sectPr w:rsidR="00A45366" w:rsidRPr="003C5FB5" w:rsidSect="00CB63BE">
      <w:headerReference w:type="first" r:id="rId9"/>
      <w:pgSz w:w="16838" w:h="11906" w:orient="landscape" w:code="9"/>
      <w:pgMar w:top="1701" w:right="1387" w:bottom="851" w:left="85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20CA" w:rsidRDefault="008920CA" w:rsidP="007E67F1">
      <w:pPr>
        <w:spacing w:after="0" w:line="240" w:lineRule="auto"/>
      </w:pPr>
      <w:r>
        <w:separator/>
      </w:r>
    </w:p>
  </w:endnote>
  <w:endnote w:type="continuationSeparator" w:id="0">
    <w:p w:rsidR="008920CA" w:rsidRDefault="008920CA" w:rsidP="007E67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20CA" w:rsidRDefault="008920CA" w:rsidP="007E67F1">
      <w:pPr>
        <w:spacing w:after="0" w:line="240" w:lineRule="auto"/>
      </w:pPr>
      <w:r>
        <w:separator/>
      </w:r>
    </w:p>
  </w:footnote>
  <w:footnote w:type="continuationSeparator" w:id="0">
    <w:p w:rsidR="008920CA" w:rsidRDefault="008920CA" w:rsidP="007E67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049B" w:rsidRPr="00630413" w:rsidRDefault="0002049B">
    <w:pPr>
      <w:pStyle w:val="a8"/>
      <w:jc w:val="right"/>
      <w:rPr>
        <w:rFonts w:ascii="Times New Roman" w:hAnsi="Times New Roman"/>
      </w:rPr>
    </w:pPr>
    <w:r w:rsidRPr="00630413">
      <w:rPr>
        <w:rFonts w:ascii="Times New Roman" w:hAnsi="Times New Roman"/>
      </w:rPr>
      <w:fldChar w:fldCharType="begin"/>
    </w:r>
    <w:r w:rsidRPr="00630413">
      <w:rPr>
        <w:rFonts w:ascii="Times New Roman" w:hAnsi="Times New Roman"/>
      </w:rPr>
      <w:instrText>PAGE   \* MERGEFORMAT</w:instrText>
    </w:r>
    <w:r w:rsidRPr="00630413">
      <w:rPr>
        <w:rFonts w:ascii="Times New Roman" w:hAnsi="Times New Roman"/>
      </w:rPr>
      <w:fldChar w:fldCharType="separate"/>
    </w:r>
    <w:r w:rsidR="00012E47">
      <w:rPr>
        <w:rFonts w:ascii="Times New Roman" w:hAnsi="Times New Roman"/>
        <w:noProof/>
      </w:rPr>
      <w:t>1274</w:t>
    </w:r>
    <w:r w:rsidRPr="00630413">
      <w:rPr>
        <w:rFonts w:ascii="Times New Roman" w:hAnsi="Times New Roman"/>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049B" w:rsidRDefault="0002049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B5700D"/>
    <w:multiLevelType w:val="hybridMultilevel"/>
    <w:tmpl w:val="B5F6485A"/>
    <w:lvl w:ilvl="0" w:tplc="D9FAC4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CD0"/>
    <w:rsid w:val="00001101"/>
    <w:rsid w:val="00001CE0"/>
    <w:rsid w:val="00002592"/>
    <w:rsid w:val="00002FB7"/>
    <w:rsid w:val="0000495E"/>
    <w:rsid w:val="00005F8E"/>
    <w:rsid w:val="00010084"/>
    <w:rsid w:val="0001086E"/>
    <w:rsid w:val="00011A31"/>
    <w:rsid w:val="00011A32"/>
    <w:rsid w:val="00012E47"/>
    <w:rsid w:val="00013D94"/>
    <w:rsid w:val="00015E77"/>
    <w:rsid w:val="000174E9"/>
    <w:rsid w:val="0002049B"/>
    <w:rsid w:val="00020C32"/>
    <w:rsid w:val="0002197C"/>
    <w:rsid w:val="00023C3C"/>
    <w:rsid w:val="00023F30"/>
    <w:rsid w:val="0002462B"/>
    <w:rsid w:val="00024A6E"/>
    <w:rsid w:val="00026B7A"/>
    <w:rsid w:val="00027305"/>
    <w:rsid w:val="000274DB"/>
    <w:rsid w:val="00027904"/>
    <w:rsid w:val="00031C43"/>
    <w:rsid w:val="000343A6"/>
    <w:rsid w:val="000349C8"/>
    <w:rsid w:val="00036752"/>
    <w:rsid w:val="000374A2"/>
    <w:rsid w:val="00040777"/>
    <w:rsid w:val="00043A07"/>
    <w:rsid w:val="0005158E"/>
    <w:rsid w:val="00052C19"/>
    <w:rsid w:val="0005631F"/>
    <w:rsid w:val="00057666"/>
    <w:rsid w:val="00057C79"/>
    <w:rsid w:val="00062B12"/>
    <w:rsid w:val="00063C17"/>
    <w:rsid w:val="000653A1"/>
    <w:rsid w:val="0006611E"/>
    <w:rsid w:val="0006630C"/>
    <w:rsid w:val="00070899"/>
    <w:rsid w:val="00075A86"/>
    <w:rsid w:val="0007692C"/>
    <w:rsid w:val="00076A65"/>
    <w:rsid w:val="00077718"/>
    <w:rsid w:val="00082B69"/>
    <w:rsid w:val="000862E3"/>
    <w:rsid w:val="000875C9"/>
    <w:rsid w:val="00093D7B"/>
    <w:rsid w:val="000962CB"/>
    <w:rsid w:val="000A2491"/>
    <w:rsid w:val="000A24ED"/>
    <w:rsid w:val="000A2C5A"/>
    <w:rsid w:val="000A2DB8"/>
    <w:rsid w:val="000A3A05"/>
    <w:rsid w:val="000B0378"/>
    <w:rsid w:val="000B13A6"/>
    <w:rsid w:val="000B1F67"/>
    <w:rsid w:val="000B2A75"/>
    <w:rsid w:val="000B3AB4"/>
    <w:rsid w:val="000B3C14"/>
    <w:rsid w:val="000B6ABD"/>
    <w:rsid w:val="000B78CC"/>
    <w:rsid w:val="000C0AC8"/>
    <w:rsid w:val="000C20AC"/>
    <w:rsid w:val="000C5728"/>
    <w:rsid w:val="000C7828"/>
    <w:rsid w:val="000D20F3"/>
    <w:rsid w:val="000D23F9"/>
    <w:rsid w:val="000D39FC"/>
    <w:rsid w:val="000D3CC7"/>
    <w:rsid w:val="000D3F6F"/>
    <w:rsid w:val="000D4173"/>
    <w:rsid w:val="000D65BF"/>
    <w:rsid w:val="000E083A"/>
    <w:rsid w:val="000E4D55"/>
    <w:rsid w:val="000E772F"/>
    <w:rsid w:val="000E7A56"/>
    <w:rsid w:val="000E7AF6"/>
    <w:rsid w:val="000E7C72"/>
    <w:rsid w:val="000F2414"/>
    <w:rsid w:val="000F48EA"/>
    <w:rsid w:val="000F5294"/>
    <w:rsid w:val="00102A72"/>
    <w:rsid w:val="001034C4"/>
    <w:rsid w:val="00104436"/>
    <w:rsid w:val="001068C3"/>
    <w:rsid w:val="00106EB0"/>
    <w:rsid w:val="00107989"/>
    <w:rsid w:val="00110007"/>
    <w:rsid w:val="001163D2"/>
    <w:rsid w:val="00116502"/>
    <w:rsid w:val="00116CE1"/>
    <w:rsid w:val="00117146"/>
    <w:rsid w:val="001171F7"/>
    <w:rsid w:val="001204AE"/>
    <w:rsid w:val="00121AF6"/>
    <w:rsid w:val="00122DF6"/>
    <w:rsid w:val="00123379"/>
    <w:rsid w:val="001233DF"/>
    <w:rsid w:val="00123AFA"/>
    <w:rsid w:val="00126458"/>
    <w:rsid w:val="0012690F"/>
    <w:rsid w:val="00126F59"/>
    <w:rsid w:val="001300B6"/>
    <w:rsid w:val="00131012"/>
    <w:rsid w:val="00132873"/>
    <w:rsid w:val="00134146"/>
    <w:rsid w:val="00134B06"/>
    <w:rsid w:val="00142D2B"/>
    <w:rsid w:val="00145C8D"/>
    <w:rsid w:val="001465E7"/>
    <w:rsid w:val="00155C7D"/>
    <w:rsid w:val="001563A6"/>
    <w:rsid w:val="00157C33"/>
    <w:rsid w:val="00160100"/>
    <w:rsid w:val="00161A1E"/>
    <w:rsid w:val="00162649"/>
    <w:rsid w:val="00164A84"/>
    <w:rsid w:val="0016577D"/>
    <w:rsid w:val="00165E11"/>
    <w:rsid w:val="001664CB"/>
    <w:rsid w:val="00167653"/>
    <w:rsid w:val="0017006B"/>
    <w:rsid w:val="001710A6"/>
    <w:rsid w:val="00176459"/>
    <w:rsid w:val="00177F89"/>
    <w:rsid w:val="00180660"/>
    <w:rsid w:val="00181BB9"/>
    <w:rsid w:val="001824E4"/>
    <w:rsid w:val="001838D8"/>
    <w:rsid w:val="00185BFD"/>
    <w:rsid w:val="00186DAF"/>
    <w:rsid w:val="001878F0"/>
    <w:rsid w:val="00187987"/>
    <w:rsid w:val="00196C54"/>
    <w:rsid w:val="00197A8C"/>
    <w:rsid w:val="001A2E4E"/>
    <w:rsid w:val="001A7D0B"/>
    <w:rsid w:val="001B0E6D"/>
    <w:rsid w:val="001B1FE1"/>
    <w:rsid w:val="001B2127"/>
    <w:rsid w:val="001B3329"/>
    <w:rsid w:val="001B3A68"/>
    <w:rsid w:val="001B4E4C"/>
    <w:rsid w:val="001C047E"/>
    <w:rsid w:val="001C1C74"/>
    <w:rsid w:val="001C2460"/>
    <w:rsid w:val="001C5C26"/>
    <w:rsid w:val="001C74A4"/>
    <w:rsid w:val="001C765D"/>
    <w:rsid w:val="001C7F32"/>
    <w:rsid w:val="001D015F"/>
    <w:rsid w:val="001D07DD"/>
    <w:rsid w:val="001D4271"/>
    <w:rsid w:val="001D4EEA"/>
    <w:rsid w:val="001D5FBE"/>
    <w:rsid w:val="001D6A75"/>
    <w:rsid w:val="001F0909"/>
    <w:rsid w:val="001F37E0"/>
    <w:rsid w:val="001F562D"/>
    <w:rsid w:val="001F5BB5"/>
    <w:rsid w:val="002008E7"/>
    <w:rsid w:val="0020154A"/>
    <w:rsid w:val="00205C3A"/>
    <w:rsid w:val="0021191F"/>
    <w:rsid w:val="00214D60"/>
    <w:rsid w:val="002177B2"/>
    <w:rsid w:val="00222767"/>
    <w:rsid w:val="0022384C"/>
    <w:rsid w:val="00225105"/>
    <w:rsid w:val="002274F3"/>
    <w:rsid w:val="0023181D"/>
    <w:rsid w:val="002319B2"/>
    <w:rsid w:val="00232473"/>
    <w:rsid w:val="00232C2C"/>
    <w:rsid w:val="00232D44"/>
    <w:rsid w:val="00234506"/>
    <w:rsid w:val="002401FF"/>
    <w:rsid w:val="00240D3E"/>
    <w:rsid w:val="00244A8E"/>
    <w:rsid w:val="002515A6"/>
    <w:rsid w:val="00251827"/>
    <w:rsid w:val="00252864"/>
    <w:rsid w:val="00254F7A"/>
    <w:rsid w:val="00260CAA"/>
    <w:rsid w:val="00260D2D"/>
    <w:rsid w:val="0026501B"/>
    <w:rsid w:val="0026690A"/>
    <w:rsid w:val="00270555"/>
    <w:rsid w:val="002715A4"/>
    <w:rsid w:val="00274A23"/>
    <w:rsid w:val="00276A49"/>
    <w:rsid w:val="00276CCF"/>
    <w:rsid w:val="002800BC"/>
    <w:rsid w:val="00280158"/>
    <w:rsid w:val="00281362"/>
    <w:rsid w:val="00283BE4"/>
    <w:rsid w:val="00283D29"/>
    <w:rsid w:val="002844D5"/>
    <w:rsid w:val="00284E50"/>
    <w:rsid w:val="00290625"/>
    <w:rsid w:val="002916CE"/>
    <w:rsid w:val="002936C3"/>
    <w:rsid w:val="002949DF"/>
    <w:rsid w:val="00296113"/>
    <w:rsid w:val="00296859"/>
    <w:rsid w:val="002969F7"/>
    <w:rsid w:val="00296E0A"/>
    <w:rsid w:val="002A0B18"/>
    <w:rsid w:val="002A2DF6"/>
    <w:rsid w:val="002A411B"/>
    <w:rsid w:val="002A4507"/>
    <w:rsid w:val="002A7662"/>
    <w:rsid w:val="002A7A06"/>
    <w:rsid w:val="002B033B"/>
    <w:rsid w:val="002B102F"/>
    <w:rsid w:val="002B18FF"/>
    <w:rsid w:val="002B1DA9"/>
    <w:rsid w:val="002B22DA"/>
    <w:rsid w:val="002B6291"/>
    <w:rsid w:val="002C01B9"/>
    <w:rsid w:val="002C3D32"/>
    <w:rsid w:val="002C556D"/>
    <w:rsid w:val="002C6E66"/>
    <w:rsid w:val="002C756E"/>
    <w:rsid w:val="002D083E"/>
    <w:rsid w:val="002D1DFC"/>
    <w:rsid w:val="002D1EFF"/>
    <w:rsid w:val="002D4D70"/>
    <w:rsid w:val="002D4F44"/>
    <w:rsid w:val="002D578A"/>
    <w:rsid w:val="002E24E5"/>
    <w:rsid w:val="002E33CB"/>
    <w:rsid w:val="002F0102"/>
    <w:rsid w:val="002F1593"/>
    <w:rsid w:val="002F3D38"/>
    <w:rsid w:val="002F485C"/>
    <w:rsid w:val="002F5C6E"/>
    <w:rsid w:val="002F6CBC"/>
    <w:rsid w:val="002F717D"/>
    <w:rsid w:val="003013B2"/>
    <w:rsid w:val="00301DBA"/>
    <w:rsid w:val="0030482C"/>
    <w:rsid w:val="00304CCD"/>
    <w:rsid w:val="00304DC5"/>
    <w:rsid w:val="00307529"/>
    <w:rsid w:val="00312B37"/>
    <w:rsid w:val="0031357D"/>
    <w:rsid w:val="00314651"/>
    <w:rsid w:val="003165B0"/>
    <w:rsid w:val="00320209"/>
    <w:rsid w:val="00320497"/>
    <w:rsid w:val="003207F2"/>
    <w:rsid w:val="0032783D"/>
    <w:rsid w:val="00330048"/>
    <w:rsid w:val="00332AEF"/>
    <w:rsid w:val="003336FC"/>
    <w:rsid w:val="003343E5"/>
    <w:rsid w:val="0033748C"/>
    <w:rsid w:val="00340B7F"/>
    <w:rsid w:val="00340D6D"/>
    <w:rsid w:val="003430E6"/>
    <w:rsid w:val="00343AC1"/>
    <w:rsid w:val="00344DE2"/>
    <w:rsid w:val="00345352"/>
    <w:rsid w:val="003474A4"/>
    <w:rsid w:val="00347B7F"/>
    <w:rsid w:val="00351048"/>
    <w:rsid w:val="003513A3"/>
    <w:rsid w:val="0035343B"/>
    <w:rsid w:val="00353EB4"/>
    <w:rsid w:val="00356156"/>
    <w:rsid w:val="00356273"/>
    <w:rsid w:val="003606D5"/>
    <w:rsid w:val="00361109"/>
    <w:rsid w:val="00362664"/>
    <w:rsid w:val="00363CB4"/>
    <w:rsid w:val="00364590"/>
    <w:rsid w:val="003663A1"/>
    <w:rsid w:val="00370099"/>
    <w:rsid w:val="00370A46"/>
    <w:rsid w:val="00373426"/>
    <w:rsid w:val="00373D13"/>
    <w:rsid w:val="00374817"/>
    <w:rsid w:val="00375D41"/>
    <w:rsid w:val="00375FB4"/>
    <w:rsid w:val="003872EF"/>
    <w:rsid w:val="00387783"/>
    <w:rsid w:val="003906FC"/>
    <w:rsid w:val="003908BE"/>
    <w:rsid w:val="003914C5"/>
    <w:rsid w:val="00392F51"/>
    <w:rsid w:val="00393272"/>
    <w:rsid w:val="003967E0"/>
    <w:rsid w:val="00397804"/>
    <w:rsid w:val="00397B55"/>
    <w:rsid w:val="003A1F61"/>
    <w:rsid w:val="003A25FA"/>
    <w:rsid w:val="003A2CA2"/>
    <w:rsid w:val="003A341B"/>
    <w:rsid w:val="003A453F"/>
    <w:rsid w:val="003A4A99"/>
    <w:rsid w:val="003A50D3"/>
    <w:rsid w:val="003A540D"/>
    <w:rsid w:val="003A6903"/>
    <w:rsid w:val="003B48C0"/>
    <w:rsid w:val="003B6AB0"/>
    <w:rsid w:val="003C07D9"/>
    <w:rsid w:val="003C353E"/>
    <w:rsid w:val="003C5FB5"/>
    <w:rsid w:val="003D0FC3"/>
    <w:rsid w:val="003D137E"/>
    <w:rsid w:val="003D3CD3"/>
    <w:rsid w:val="003D4456"/>
    <w:rsid w:val="003E0A70"/>
    <w:rsid w:val="003E1F1A"/>
    <w:rsid w:val="003E368C"/>
    <w:rsid w:val="003E4031"/>
    <w:rsid w:val="003E42F6"/>
    <w:rsid w:val="003E4578"/>
    <w:rsid w:val="003E53CD"/>
    <w:rsid w:val="003E5DF2"/>
    <w:rsid w:val="003E620D"/>
    <w:rsid w:val="003E6DFE"/>
    <w:rsid w:val="003E77CE"/>
    <w:rsid w:val="003F0106"/>
    <w:rsid w:val="003F2EEB"/>
    <w:rsid w:val="003F3873"/>
    <w:rsid w:val="003F3CEE"/>
    <w:rsid w:val="003F42B1"/>
    <w:rsid w:val="003F5298"/>
    <w:rsid w:val="003F714E"/>
    <w:rsid w:val="0040067B"/>
    <w:rsid w:val="00402689"/>
    <w:rsid w:val="004030A7"/>
    <w:rsid w:val="00405499"/>
    <w:rsid w:val="0040578A"/>
    <w:rsid w:val="00407549"/>
    <w:rsid w:val="004125EA"/>
    <w:rsid w:val="00412F79"/>
    <w:rsid w:val="004135B1"/>
    <w:rsid w:val="00413CA6"/>
    <w:rsid w:val="00421B2A"/>
    <w:rsid w:val="004228BD"/>
    <w:rsid w:val="0042410D"/>
    <w:rsid w:val="00427901"/>
    <w:rsid w:val="004324AC"/>
    <w:rsid w:val="00432FAC"/>
    <w:rsid w:val="004343F3"/>
    <w:rsid w:val="004361F3"/>
    <w:rsid w:val="00443743"/>
    <w:rsid w:val="0044404A"/>
    <w:rsid w:val="00444813"/>
    <w:rsid w:val="00445EA6"/>
    <w:rsid w:val="004463CC"/>
    <w:rsid w:val="00450B35"/>
    <w:rsid w:val="0045244B"/>
    <w:rsid w:val="004539C4"/>
    <w:rsid w:val="004567B5"/>
    <w:rsid w:val="004578AD"/>
    <w:rsid w:val="0046001E"/>
    <w:rsid w:val="00460299"/>
    <w:rsid w:val="00462EFD"/>
    <w:rsid w:val="00462FB4"/>
    <w:rsid w:val="00465BC3"/>
    <w:rsid w:val="00465EF2"/>
    <w:rsid w:val="0046631B"/>
    <w:rsid w:val="0047056B"/>
    <w:rsid w:val="00472FD1"/>
    <w:rsid w:val="00473639"/>
    <w:rsid w:val="00475622"/>
    <w:rsid w:val="00476266"/>
    <w:rsid w:val="00476FC2"/>
    <w:rsid w:val="004770F9"/>
    <w:rsid w:val="0047799C"/>
    <w:rsid w:val="0048102C"/>
    <w:rsid w:val="00481742"/>
    <w:rsid w:val="00481BC4"/>
    <w:rsid w:val="0048277B"/>
    <w:rsid w:val="00482CA4"/>
    <w:rsid w:val="00483FE4"/>
    <w:rsid w:val="00484559"/>
    <w:rsid w:val="00484909"/>
    <w:rsid w:val="00486FF9"/>
    <w:rsid w:val="004918E0"/>
    <w:rsid w:val="00492E12"/>
    <w:rsid w:val="004938E9"/>
    <w:rsid w:val="00493D6D"/>
    <w:rsid w:val="00494546"/>
    <w:rsid w:val="00494F3B"/>
    <w:rsid w:val="00495517"/>
    <w:rsid w:val="004A0E44"/>
    <w:rsid w:val="004A1223"/>
    <w:rsid w:val="004A3C97"/>
    <w:rsid w:val="004A4004"/>
    <w:rsid w:val="004A40C0"/>
    <w:rsid w:val="004A59CD"/>
    <w:rsid w:val="004B101C"/>
    <w:rsid w:val="004B1417"/>
    <w:rsid w:val="004B1611"/>
    <w:rsid w:val="004B2444"/>
    <w:rsid w:val="004B3409"/>
    <w:rsid w:val="004B3668"/>
    <w:rsid w:val="004B5AAD"/>
    <w:rsid w:val="004B751A"/>
    <w:rsid w:val="004C1C70"/>
    <w:rsid w:val="004C550E"/>
    <w:rsid w:val="004C6332"/>
    <w:rsid w:val="004C6742"/>
    <w:rsid w:val="004C6A02"/>
    <w:rsid w:val="004C6FC9"/>
    <w:rsid w:val="004C76FF"/>
    <w:rsid w:val="004D45A3"/>
    <w:rsid w:val="004D4FCA"/>
    <w:rsid w:val="004E20FC"/>
    <w:rsid w:val="004E218A"/>
    <w:rsid w:val="004E3540"/>
    <w:rsid w:val="004E4FA4"/>
    <w:rsid w:val="004E647D"/>
    <w:rsid w:val="004E72FD"/>
    <w:rsid w:val="004F2BCA"/>
    <w:rsid w:val="004F506E"/>
    <w:rsid w:val="0050034F"/>
    <w:rsid w:val="00500A61"/>
    <w:rsid w:val="0050346C"/>
    <w:rsid w:val="005037CE"/>
    <w:rsid w:val="00504314"/>
    <w:rsid w:val="00504A8E"/>
    <w:rsid w:val="0051255C"/>
    <w:rsid w:val="00513276"/>
    <w:rsid w:val="00517BFD"/>
    <w:rsid w:val="00522359"/>
    <w:rsid w:val="00522E67"/>
    <w:rsid w:val="0052502A"/>
    <w:rsid w:val="00525F67"/>
    <w:rsid w:val="00526C89"/>
    <w:rsid w:val="00526CA6"/>
    <w:rsid w:val="00541473"/>
    <w:rsid w:val="00541F6A"/>
    <w:rsid w:val="00543BDB"/>
    <w:rsid w:val="0054493B"/>
    <w:rsid w:val="00545EFE"/>
    <w:rsid w:val="00554218"/>
    <w:rsid w:val="0055465A"/>
    <w:rsid w:val="00554C07"/>
    <w:rsid w:val="005604F6"/>
    <w:rsid w:val="00560D19"/>
    <w:rsid w:val="0056150F"/>
    <w:rsid w:val="00561AEC"/>
    <w:rsid w:val="00561FBF"/>
    <w:rsid w:val="00562118"/>
    <w:rsid w:val="00563C66"/>
    <w:rsid w:val="00564F53"/>
    <w:rsid w:val="00565786"/>
    <w:rsid w:val="00566A09"/>
    <w:rsid w:val="00571110"/>
    <w:rsid w:val="00574426"/>
    <w:rsid w:val="00574D47"/>
    <w:rsid w:val="00577BCF"/>
    <w:rsid w:val="00577C6D"/>
    <w:rsid w:val="00581D72"/>
    <w:rsid w:val="005828EB"/>
    <w:rsid w:val="00583273"/>
    <w:rsid w:val="00583340"/>
    <w:rsid w:val="00583D25"/>
    <w:rsid w:val="005856DD"/>
    <w:rsid w:val="00586B63"/>
    <w:rsid w:val="00590BB6"/>
    <w:rsid w:val="00590CA6"/>
    <w:rsid w:val="00592F59"/>
    <w:rsid w:val="00595EE5"/>
    <w:rsid w:val="005A13F5"/>
    <w:rsid w:val="005A2B19"/>
    <w:rsid w:val="005A40AD"/>
    <w:rsid w:val="005A4977"/>
    <w:rsid w:val="005A4E03"/>
    <w:rsid w:val="005A50EB"/>
    <w:rsid w:val="005A701A"/>
    <w:rsid w:val="005B2A6C"/>
    <w:rsid w:val="005B357A"/>
    <w:rsid w:val="005B599D"/>
    <w:rsid w:val="005C2D51"/>
    <w:rsid w:val="005C4BC4"/>
    <w:rsid w:val="005C752F"/>
    <w:rsid w:val="005C763D"/>
    <w:rsid w:val="005D0642"/>
    <w:rsid w:val="005D103C"/>
    <w:rsid w:val="005D2487"/>
    <w:rsid w:val="005D5634"/>
    <w:rsid w:val="005D6A66"/>
    <w:rsid w:val="005E11E6"/>
    <w:rsid w:val="005E19F8"/>
    <w:rsid w:val="005E3A23"/>
    <w:rsid w:val="005E7044"/>
    <w:rsid w:val="005E7161"/>
    <w:rsid w:val="005F159E"/>
    <w:rsid w:val="005F2C89"/>
    <w:rsid w:val="005F387E"/>
    <w:rsid w:val="00600753"/>
    <w:rsid w:val="006015CE"/>
    <w:rsid w:val="00604100"/>
    <w:rsid w:val="00604FF0"/>
    <w:rsid w:val="00607AA3"/>
    <w:rsid w:val="0061190E"/>
    <w:rsid w:val="0061325F"/>
    <w:rsid w:val="00620AB3"/>
    <w:rsid w:val="00620ABE"/>
    <w:rsid w:val="00622E67"/>
    <w:rsid w:val="00626313"/>
    <w:rsid w:val="00626E75"/>
    <w:rsid w:val="00630413"/>
    <w:rsid w:val="00634ACF"/>
    <w:rsid w:val="006367D2"/>
    <w:rsid w:val="006368DD"/>
    <w:rsid w:val="00637930"/>
    <w:rsid w:val="00637B94"/>
    <w:rsid w:val="00640431"/>
    <w:rsid w:val="00644E4F"/>
    <w:rsid w:val="00647837"/>
    <w:rsid w:val="00647ED5"/>
    <w:rsid w:val="006516B8"/>
    <w:rsid w:val="00653D91"/>
    <w:rsid w:val="00653DF8"/>
    <w:rsid w:val="00654B71"/>
    <w:rsid w:val="006572E7"/>
    <w:rsid w:val="00657634"/>
    <w:rsid w:val="0066030C"/>
    <w:rsid w:val="006605CA"/>
    <w:rsid w:val="00660EA5"/>
    <w:rsid w:val="006641EF"/>
    <w:rsid w:val="00666C09"/>
    <w:rsid w:val="006673A7"/>
    <w:rsid w:val="00667821"/>
    <w:rsid w:val="006679CB"/>
    <w:rsid w:val="0067390D"/>
    <w:rsid w:val="00673F23"/>
    <w:rsid w:val="00680F37"/>
    <w:rsid w:val="006822B7"/>
    <w:rsid w:val="00683617"/>
    <w:rsid w:val="0068636D"/>
    <w:rsid w:val="00686C65"/>
    <w:rsid w:val="00686C91"/>
    <w:rsid w:val="00687A91"/>
    <w:rsid w:val="00690269"/>
    <w:rsid w:val="006904C6"/>
    <w:rsid w:val="00690859"/>
    <w:rsid w:val="00690D18"/>
    <w:rsid w:val="00694546"/>
    <w:rsid w:val="00695032"/>
    <w:rsid w:val="00695618"/>
    <w:rsid w:val="00697010"/>
    <w:rsid w:val="006A0858"/>
    <w:rsid w:val="006A0929"/>
    <w:rsid w:val="006A0DBB"/>
    <w:rsid w:val="006A1E3C"/>
    <w:rsid w:val="006A6422"/>
    <w:rsid w:val="006A6CDD"/>
    <w:rsid w:val="006B01A7"/>
    <w:rsid w:val="006B279C"/>
    <w:rsid w:val="006B5369"/>
    <w:rsid w:val="006B696D"/>
    <w:rsid w:val="006C0898"/>
    <w:rsid w:val="006C5E83"/>
    <w:rsid w:val="006C72A6"/>
    <w:rsid w:val="006D026B"/>
    <w:rsid w:val="006D055A"/>
    <w:rsid w:val="006D06E7"/>
    <w:rsid w:val="006D08C7"/>
    <w:rsid w:val="006D1603"/>
    <w:rsid w:val="006D25AD"/>
    <w:rsid w:val="006D2EF5"/>
    <w:rsid w:val="006D7B1F"/>
    <w:rsid w:val="006E0276"/>
    <w:rsid w:val="006E1A07"/>
    <w:rsid w:val="006E2C45"/>
    <w:rsid w:val="006E2C4E"/>
    <w:rsid w:val="006E4657"/>
    <w:rsid w:val="006E4CFC"/>
    <w:rsid w:val="006E5C3A"/>
    <w:rsid w:val="006E5E57"/>
    <w:rsid w:val="006E6CD8"/>
    <w:rsid w:val="006E747C"/>
    <w:rsid w:val="006E7560"/>
    <w:rsid w:val="006E7A23"/>
    <w:rsid w:val="006E7CA4"/>
    <w:rsid w:val="006E7CD7"/>
    <w:rsid w:val="006F1C31"/>
    <w:rsid w:val="006F5115"/>
    <w:rsid w:val="00700D54"/>
    <w:rsid w:val="00702D8E"/>
    <w:rsid w:val="00705535"/>
    <w:rsid w:val="00705A32"/>
    <w:rsid w:val="00706594"/>
    <w:rsid w:val="007074C4"/>
    <w:rsid w:val="0071443C"/>
    <w:rsid w:val="00715374"/>
    <w:rsid w:val="00721CCD"/>
    <w:rsid w:val="007235CD"/>
    <w:rsid w:val="00723739"/>
    <w:rsid w:val="007240CB"/>
    <w:rsid w:val="007317D6"/>
    <w:rsid w:val="007352EF"/>
    <w:rsid w:val="00735975"/>
    <w:rsid w:val="0073709A"/>
    <w:rsid w:val="007373E0"/>
    <w:rsid w:val="00741959"/>
    <w:rsid w:val="00747737"/>
    <w:rsid w:val="007479B6"/>
    <w:rsid w:val="00750609"/>
    <w:rsid w:val="00753323"/>
    <w:rsid w:val="00754679"/>
    <w:rsid w:val="00754E2D"/>
    <w:rsid w:val="007562B7"/>
    <w:rsid w:val="00757329"/>
    <w:rsid w:val="0076038D"/>
    <w:rsid w:val="0076393D"/>
    <w:rsid w:val="00764A72"/>
    <w:rsid w:val="0077155C"/>
    <w:rsid w:val="00773F46"/>
    <w:rsid w:val="00775473"/>
    <w:rsid w:val="007762CB"/>
    <w:rsid w:val="00777668"/>
    <w:rsid w:val="00777798"/>
    <w:rsid w:val="00780A55"/>
    <w:rsid w:val="0078125F"/>
    <w:rsid w:val="00781CAF"/>
    <w:rsid w:val="00782000"/>
    <w:rsid w:val="007831C0"/>
    <w:rsid w:val="0079142B"/>
    <w:rsid w:val="00792F3B"/>
    <w:rsid w:val="0079594F"/>
    <w:rsid w:val="007A0657"/>
    <w:rsid w:val="007A2266"/>
    <w:rsid w:val="007A5EA1"/>
    <w:rsid w:val="007A67D8"/>
    <w:rsid w:val="007B0FBE"/>
    <w:rsid w:val="007B2FA9"/>
    <w:rsid w:val="007B3F7D"/>
    <w:rsid w:val="007B5226"/>
    <w:rsid w:val="007C1B8F"/>
    <w:rsid w:val="007C7879"/>
    <w:rsid w:val="007D133C"/>
    <w:rsid w:val="007D6549"/>
    <w:rsid w:val="007D71EE"/>
    <w:rsid w:val="007E0085"/>
    <w:rsid w:val="007E0B7A"/>
    <w:rsid w:val="007E4C87"/>
    <w:rsid w:val="007E5FD1"/>
    <w:rsid w:val="007E67F1"/>
    <w:rsid w:val="007F0E9B"/>
    <w:rsid w:val="007F18F5"/>
    <w:rsid w:val="007F265D"/>
    <w:rsid w:val="007F49AF"/>
    <w:rsid w:val="007F6141"/>
    <w:rsid w:val="007F6CD1"/>
    <w:rsid w:val="007F77ED"/>
    <w:rsid w:val="00800C42"/>
    <w:rsid w:val="00801AA4"/>
    <w:rsid w:val="00803162"/>
    <w:rsid w:val="008065A4"/>
    <w:rsid w:val="00807AEB"/>
    <w:rsid w:val="00807BD5"/>
    <w:rsid w:val="008104B2"/>
    <w:rsid w:val="00810D3D"/>
    <w:rsid w:val="0081159D"/>
    <w:rsid w:val="00814596"/>
    <w:rsid w:val="00816A53"/>
    <w:rsid w:val="0081738C"/>
    <w:rsid w:val="00820030"/>
    <w:rsid w:val="0082031A"/>
    <w:rsid w:val="008217F2"/>
    <w:rsid w:val="00826FA4"/>
    <w:rsid w:val="00831033"/>
    <w:rsid w:val="008326F2"/>
    <w:rsid w:val="008340F9"/>
    <w:rsid w:val="008343DF"/>
    <w:rsid w:val="00834A29"/>
    <w:rsid w:val="00840DE6"/>
    <w:rsid w:val="008440BA"/>
    <w:rsid w:val="0084608F"/>
    <w:rsid w:val="0084772C"/>
    <w:rsid w:val="008477C0"/>
    <w:rsid w:val="00852F83"/>
    <w:rsid w:val="00853025"/>
    <w:rsid w:val="00853219"/>
    <w:rsid w:val="00854E84"/>
    <w:rsid w:val="008557F8"/>
    <w:rsid w:val="00856EDF"/>
    <w:rsid w:val="0085768F"/>
    <w:rsid w:val="00860E20"/>
    <w:rsid w:val="008621BC"/>
    <w:rsid w:val="00864E5F"/>
    <w:rsid w:val="00866435"/>
    <w:rsid w:val="00866CD2"/>
    <w:rsid w:val="00867663"/>
    <w:rsid w:val="008711EF"/>
    <w:rsid w:val="0087176D"/>
    <w:rsid w:val="00871F36"/>
    <w:rsid w:val="00873DF4"/>
    <w:rsid w:val="00874612"/>
    <w:rsid w:val="00875FC1"/>
    <w:rsid w:val="008774D6"/>
    <w:rsid w:val="00881A10"/>
    <w:rsid w:val="00881C86"/>
    <w:rsid w:val="00881F73"/>
    <w:rsid w:val="008877AF"/>
    <w:rsid w:val="008920CA"/>
    <w:rsid w:val="00892D68"/>
    <w:rsid w:val="00895AE3"/>
    <w:rsid w:val="008966B2"/>
    <w:rsid w:val="008A0361"/>
    <w:rsid w:val="008A3980"/>
    <w:rsid w:val="008A5972"/>
    <w:rsid w:val="008A60E8"/>
    <w:rsid w:val="008B3F2C"/>
    <w:rsid w:val="008C02AD"/>
    <w:rsid w:val="008C02B0"/>
    <w:rsid w:val="008C03CF"/>
    <w:rsid w:val="008C0C12"/>
    <w:rsid w:val="008C0C86"/>
    <w:rsid w:val="008C1A97"/>
    <w:rsid w:val="008C1B4A"/>
    <w:rsid w:val="008C2E46"/>
    <w:rsid w:val="008C33A5"/>
    <w:rsid w:val="008C3CB8"/>
    <w:rsid w:val="008C6791"/>
    <w:rsid w:val="008C7CFB"/>
    <w:rsid w:val="008D179F"/>
    <w:rsid w:val="008D1C3F"/>
    <w:rsid w:val="008D20F7"/>
    <w:rsid w:val="008D32E7"/>
    <w:rsid w:val="008D3B85"/>
    <w:rsid w:val="008D4771"/>
    <w:rsid w:val="008D5E65"/>
    <w:rsid w:val="008E0DA6"/>
    <w:rsid w:val="008E14FC"/>
    <w:rsid w:val="008E3477"/>
    <w:rsid w:val="008E4E3E"/>
    <w:rsid w:val="008E622C"/>
    <w:rsid w:val="008E62B1"/>
    <w:rsid w:val="008E63C6"/>
    <w:rsid w:val="008F0D69"/>
    <w:rsid w:val="008F2EFF"/>
    <w:rsid w:val="008F4620"/>
    <w:rsid w:val="008F46A6"/>
    <w:rsid w:val="008F7ADB"/>
    <w:rsid w:val="008F7B03"/>
    <w:rsid w:val="009015F9"/>
    <w:rsid w:val="009020D0"/>
    <w:rsid w:val="00904311"/>
    <w:rsid w:val="00905A1D"/>
    <w:rsid w:val="009061A8"/>
    <w:rsid w:val="00906958"/>
    <w:rsid w:val="00906AA6"/>
    <w:rsid w:val="009072DD"/>
    <w:rsid w:val="009124C8"/>
    <w:rsid w:val="009126FF"/>
    <w:rsid w:val="00913EEA"/>
    <w:rsid w:val="00914CB8"/>
    <w:rsid w:val="009168B8"/>
    <w:rsid w:val="00916F14"/>
    <w:rsid w:val="0092062E"/>
    <w:rsid w:val="00920E24"/>
    <w:rsid w:val="00925BEA"/>
    <w:rsid w:val="00931D78"/>
    <w:rsid w:val="009324D8"/>
    <w:rsid w:val="00940872"/>
    <w:rsid w:val="00946131"/>
    <w:rsid w:val="009559E8"/>
    <w:rsid w:val="00956B39"/>
    <w:rsid w:val="00960D00"/>
    <w:rsid w:val="0096178B"/>
    <w:rsid w:val="00962F17"/>
    <w:rsid w:val="0096404F"/>
    <w:rsid w:val="00965FDB"/>
    <w:rsid w:val="009664A8"/>
    <w:rsid w:val="009715EA"/>
    <w:rsid w:val="00971C3E"/>
    <w:rsid w:val="0097373A"/>
    <w:rsid w:val="00974111"/>
    <w:rsid w:val="00980D98"/>
    <w:rsid w:val="00980F2E"/>
    <w:rsid w:val="00981C8F"/>
    <w:rsid w:val="0098230E"/>
    <w:rsid w:val="00992170"/>
    <w:rsid w:val="009937A1"/>
    <w:rsid w:val="0099462D"/>
    <w:rsid w:val="00994FE6"/>
    <w:rsid w:val="00996265"/>
    <w:rsid w:val="009A1A7D"/>
    <w:rsid w:val="009A3EE2"/>
    <w:rsid w:val="009A4406"/>
    <w:rsid w:val="009A4682"/>
    <w:rsid w:val="009A4BD9"/>
    <w:rsid w:val="009A6D92"/>
    <w:rsid w:val="009A74D2"/>
    <w:rsid w:val="009A7989"/>
    <w:rsid w:val="009B17DD"/>
    <w:rsid w:val="009B2A82"/>
    <w:rsid w:val="009B4877"/>
    <w:rsid w:val="009B63C3"/>
    <w:rsid w:val="009B65CE"/>
    <w:rsid w:val="009C00E7"/>
    <w:rsid w:val="009C0442"/>
    <w:rsid w:val="009C3059"/>
    <w:rsid w:val="009C4E6A"/>
    <w:rsid w:val="009C72FB"/>
    <w:rsid w:val="009C7493"/>
    <w:rsid w:val="009C7C45"/>
    <w:rsid w:val="009C7D4E"/>
    <w:rsid w:val="009D17A9"/>
    <w:rsid w:val="009D2919"/>
    <w:rsid w:val="009D7EB4"/>
    <w:rsid w:val="009E0D43"/>
    <w:rsid w:val="009E2378"/>
    <w:rsid w:val="009E36C7"/>
    <w:rsid w:val="009E5CD2"/>
    <w:rsid w:val="009F1BC5"/>
    <w:rsid w:val="009F275F"/>
    <w:rsid w:val="009F6FBB"/>
    <w:rsid w:val="009F78CF"/>
    <w:rsid w:val="00A018C5"/>
    <w:rsid w:val="00A01E5A"/>
    <w:rsid w:val="00A02989"/>
    <w:rsid w:val="00A078E9"/>
    <w:rsid w:val="00A079EF"/>
    <w:rsid w:val="00A156F9"/>
    <w:rsid w:val="00A20FCF"/>
    <w:rsid w:val="00A21598"/>
    <w:rsid w:val="00A26468"/>
    <w:rsid w:val="00A31B0D"/>
    <w:rsid w:val="00A32830"/>
    <w:rsid w:val="00A33697"/>
    <w:rsid w:val="00A34616"/>
    <w:rsid w:val="00A353AD"/>
    <w:rsid w:val="00A35D7A"/>
    <w:rsid w:val="00A37432"/>
    <w:rsid w:val="00A37A94"/>
    <w:rsid w:val="00A41499"/>
    <w:rsid w:val="00A42935"/>
    <w:rsid w:val="00A447DE"/>
    <w:rsid w:val="00A44BA8"/>
    <w:rsid w:val="00A45366"/>
    <w:rsid w:val="00A460CC"/>
    <w:rsid w:val="00A472F7"/>
    <w:rsid w:val="00A47A5C"/>
    <w:rsid w:val="00A53FBD"/>
    <w:rsid w:val="00A540A5"/>
    <w:rsid w:val="00A55BC5"/>
    <w:rsid w:val="00A5622C"/>
    <w:rsid w:val="00A5754E"/>
    <w:rsid w:val="00A575C2"/>
    <w:rsid w:val="00A61077"/>
    <w:rsid w:val="00A630A0"/>
    <w:rsid w:val="00A67061"/>
    <w:rsid w:val="00A72324"/>
    <w:rsid w:val="00A72577"/>
    <w:rsid w:val="00A72C41"/>
    <w:rsid w:val="00A73D3E"/>
    <w:rsid w:val="00A801C0"/>
    <w:rsid w:val="00A8081C"/>
    <w:rsid w:val="00A80AEF"/>
    <w:rsid w:val="00A8127F"/>
    <w:rsid w:val="00A81C9D"/>
    <w:rsid w:val="00A822A5"/>
    <w:rsid w:val="00A838BF"/>
    <w:rsid w:val="00A83E97"/>
    <w:rsid w:val="00A84BDC"/>
    <w:rsid w:val="00A855A8"/>
    <w:rsid w:val="00A87641"/>
    <w:rsid w:val="00A87AAB"/>
    <w:rsid w:val="00A90A41"/>
    <w:rsid w:val="00A93939"/>
    <w:rsid w:val="00A94319"/>
    <w:rsid w:val="00A9551F"/>
    <w:rsid w:val="00A9713C"/>
    <w:rsid w:val="00A97C5A"/>
    <w:rsid w:val="00AA3472"/>
    <w:rsid w:val="00AA3988"/>
    <w:rsid w:val="00AA48C7"/>
    <w:rsid w:val="00AA5E9B"/>
    <w:rsid w:val="00AA6DAD"/>
    <w:rsid w:val="00AA7902"/>
    <w:rsid w:val="00AA7D41"/>
    <w:rsid w:val="00AB1D70"/>
    <w:rsid w:val="00AB2E68"/>
    <w:rsid w:val="00AB4260"/>
    <w:rsid w:val="00AC01B3"/>
    <w:rsid w:val="00AC0869"/>
    <w:rsid w:val="00AC2BBA"/>
    <w:rsid w:val="00AC3BF7"/>
    <w:rsid w:val="00AC49AB"/>
    <w:rsid w:val="00AD0352"/>
    <w:rsid w:val="00AD0C61"/>
    <w:rsid w:val="00AD3AC7"/>
    <w:rsid w:val="00AD44FE"/>
    <w:rsid w:val="00AD4DBD"/>
    <w:rsid w:val="00AD62F6"/>
    <w:rsid w:val="00AD6778"/>
    <w:rsid w:val="00AE0742"/>
    <w:rsid w:val="00AE58D9"/>
    <w:rsid w:val="00AE641D"/>
    <w:rsid w:val="00AF3A94"/>
    <w:rsid w:val="00AF660C"/>
    <w:rsid w:val="00AF6FC0"/>
    <w:rsid w:val="00B01046"/>
    <w:rsid w:val="00B015F8"/>
    <w:rsid w:val="00B0312B"/>
    <w:rsid w:val="00B047AA"/>
    <w:rsid w:val="00B10B8D"/>
    <w:rsid w:val="00B1325B"/>
    <w:rsid w:val="00B14CC2"/>
    <w:rsid w:val="00B157AE"/>
    <w:rsid w:val="00B2140C"/>
    <w:rsid w:val="00B27894"/>
    <w:rsid w:val="00B3045A"/>
    <w:rsid w:val="00B326F3"/>
    <w:rsid w:val="00B33276"/>
    <w:rsid w:val="00B37A86"/>
    <w:rsid w:val="00B40D31"/>
    <w:rsid w:val="00B43D35"/>
    <w:rsid w:val="00B4685E"/>
    <w:rsid w:val="00B500AE"/>
    <w:rsid w:val="00B52BA9"/>
    <w:rsid w:val="00B54842"/>
    <w:rsid w:val="00B57F65"/>
    <w:rsid w:val="00B60023"/>
    <w:rsid w:val="00B607FC"/>
    <w:rsid w:val="00B60B36"/>
    <w:rsid w:val="00B636C2"/>
    <w:rsid w:val="00B63CEA"/>
    <w:rsid w:val="00B646FC"/>
    <w:rsid w:val="00B66CD4"/>
    <w:rsid w:val="00B70B6E"/>
    <w:rsid w:val="00B71138"/>
    <w:rsid w:val="00B71D3E"/>
    <w:rsid w:val="00B76FD6"/>
    <w:rsid w:val="00B82508"/>
    <w:rsid w:val="00B82F7F"/>
    <w:rsid w:val="00B86926"/>
    <w:rsid w:val="00B87168"/>
    <w:rsid w:val="00B91EEC"/>
    <w:rsid w:val="00B93DD7"/>
    <w:rsid w:val="00BA1AA4"/>
    <w:rsid w:val="00BA26E2"/>
    <w:rsid w:val="00BA65CF"/>
    <w:rsid w:val="00BB4056"/>
    <w:rsid w:val="00BB64B3"/>
    <w:rsid w:val="00BB7688"/>
    <w:rsid w:val="00BB7B28"/>
    <w:rsid w:val="00BC03F8"/>
    <w:rsid w:val="00BC05AF"/>
    <w:rsid w:val="00BC1E5C"/>
    <w:rsid w:val="00BC3E5B"/>
    <w:rsid w:val="00BC4A6C"/>
    <w:rsid w:val="00BC6720"/>
    <w:rsid w:val="00BC6C07"/>
    <w:rsid w:val="00BC7BC2"/>
    <w:rsid w:val="00BD290F"/>
    <w:rsid w:val="00BD3151"/>
    <w:rsid w:val="00BD7626"/>
    <w:rsid w:val="00BD7D72"/>
    <w:rsid w:val="00BE3B2E"/>
    <w:rsid w:val="00BE5CA4"/>
    <w:rsid w:val="00BE6176"/>
    <w:rsid w:val="00BE725D"/>
    <w:rsid w:val="00BF06F1"/>
    <w:rsid w:val="00BF32F3"/>
    <w:rsid w:val="00BF3319"/>
    <w:rsid w:val="00BF49C5"/>
    <w:rsid w:val="00BF5A0B"/>
    <w:rsid w:val="00BF61A2"/>
    <w:rsid w:val="00BF7204"/>
    <w:rsid w:val="00C02E98"/>
    <w:rsid w:val="00C045DE"/>
    <w:rsid w:val="00C06FD4"/>
    <w:rsid w:val="00C07968"/>
    <w:rsid w:val="00C107C6"/>
    <w:rsid w:val="00C10C6E"/>
    <w:rsid w:val="00C12979"/>
    <w:rsid w:val="00C1600B"/>
    <w:rsid w:val="00C20A17"/>
    <w:rsid w:val="00C21308"/>
    <w:rsid w:val="00C22631"/>
    <w:rsid w:val="00C23057"/>
    <w:rsid w:val="00C24B5F"/>
    <w:rsid w:val="00C24EDD"/>
    <w:rsid w:val="00C256F5"/>
    <w:rsid w:val="00C26F6D"/>
    <w:rsid w:val="00C278BA"/>
    <w:rsid w:val="00C3168B"/>
    <w:rsid w:val="00C318C9"/>
    <w:rsid w:val="00C31ED0"/>
    <w:rsid w:val="00C321A1"/>
    <w:rsid w:val="00C33318"/>
    <w:rsid w:val="00C47FC3"/>
    <w:rsid w:val="00C53BE3"/>
    <w:rsid w:val="00C53E7D"/>
    <w:rsid w:val="00C553E3"/>
    <w:rsid w:val="00C55586"/>
    <w:rsid w:val="00C55C3E"/>
    <w:rsid w:val="00C60D26"/>
    <w:rsid w:val="00C60E07"/>
    <w:rsid w:val="00C60FFD"/>
    <w:rsid w:val="00C639ED"/>
    <w:rsid w:val="00C71696"/>
    <w:rsid w:val="00C73678"/>
    <w:rsid w:val="00C75623"/>
    <w:rsid w:val="00C77D86"/>
    <w:rsid w:val="00C802B3"/>
    <w:rsid w:val="00C8310B"/>
    <w:rsid w:val="00C853F4"/>
    <w:rsid w:val="00C8661E"/>
    <w:rsid w:val="00C92737"/>
    <w:rsid w:val="00C9433E"/>
    <w:rsid w:val="00C945A1"/>
    <w:rsid w:val="00C9632C"/>
    <w:rsid w:val="00C96713"/>
    <w:rsid w:val="00C97BEA"/>
    <w:rsid w:val="00CA1C2F"/>
    <w:rsid w:val="00CA4FE4"/>
    <w:rsid w:val="00CA5331"/>
    <w:rsid w:val="00CA68AC"/>
    <w:rsid w:val="00CA6CAC"/>
    <w:rsid w:val="00CA769F"/>
    <w:rsid w:val="00CB08DF"/>
    <w:rsid w:val="00CB1151"/>
    <w:rsid w:val="00CB1E83"/>
    <w:rsid w:val="00CB3C50"/>
    <w:rsid w:val="00CB63BE"/>
    <w:rsid w:val="00CC0C09"/>
    <w:rsid w:val="00CC0E22"/>
    <w:rsid w:val="00CC14EA"/>
    <w:rsid w:val="00CC36E6"/>
    <w:rsid w:val="00CC511E"/>
    <w:rsid w:val="00CC5221"/>
    <w:rsid w:val="00CC6E47"/>
    <w:rsid w:val="00CC6E93"/>
    <w:rsid w:val="00CD037A"/>
    <w:rsid w:val="00CD142B"/>
    <w:rsid w:val="00CD15BE"/>
    <w:rsid w:val="00CD3020"/>
    <w:rsid w:val="00CD44BA"/>
    <w:rsid w:val="00CD6968"/>
    <w:rsid w:val="00CD6F1C"/>
    <w:rsid w:val="00CD709F"/>
    <w:rsid w:val="00CD76BF"/>
    <w:rsid w:val="00CE476A"/>
    <w:rsid w:val="00CE479A"/>
    <w:rsid w:val="00CE645D"/>
    <w:rsid w:val="00CF1F99"/>
    <w:rsid w:val="00CF25BE"/>
    <w:rsid w:val="00CF2A61"/>
    <w:rsid w:val="00CF432E"/>
    <w:rsid w:val="00CF5151"/>
    <w:rsid w:val="00CF5272"/>
    <w:rsid w:val="00CF553A"/>
    <w:rsid w:val="00D012F6"/>
    <w:rsid w:val="00D032B9"/>
    <w:rsid w:val="00D03D7F"/>
    <w:rsid w:val="00D04EE4"/>
    <w:rsid w:val="00D05771"/>
    <w:rsid w:val="00D05867"/>
    <w:rsid w:val="00D15728"/>
    <w:rsid w:val="00D16E51"/>
    <w:rsid w:val="00D17645"/>
    <w:rsid w:val="00D1772B"/>
    <w:rsid w:val="00D21CD1"/>
    <w:rsid w:val="00D228C8"/>
    <w:rsid w:val="00D254A8"/>
    <w:rsid w:val="00D25B77"/>
    <w:rsid w:val="00D3030F"/>
    <w:rsid w:val="00D316FD"/>
    <w:rsid w:val="00D31D94"/>
    <w:rsid w:val="00D32430"/>
    <w:rsid w:val="00D33FF9"/>
    <w:rsid w:val="00D3612E"/>
    <w:rsid w:val="00D36E72"/>
    <w:rsid w:val="00D37C9E"/>
    <w:rsid w:val="00D41032"/>
    <w:rsid w:val="00D41E49"/>
    <w:rsid w:val="00D423C8"/>
    <w:rsid w:val="00D42914"/>
    <w:rsid w:val="00D44DCB"/>
    <w:rsid w:val="00D456C8"/>
    <w:rsid w:val="00D502A1"/>
    <w:rsid w:val="00D52D27"/>
    <w:rsid w:val="00D54203"/>
    <w:rsid w:val="00D557BD"/>
    <w:rsid w:val="00D55B6E"/>
    <w:rsid w:val="00D57465"/>
    <w:rsid w:val="00D57AF3"/>
    <w:rsid w:val="00D60099"/>
    <w:rsid w:val="00D60E4D"/>
    <w:rsid w:val="00D64211"/>
    <w:rsid w:val="00D64D9F"/>
    <w:rsid w:val="00D652D7"/>
    <w:rsid w:val="00D7035A"/>
    <w:rsid w:val="00D71FC8"/>
    <w:rsid w:val="00D75BFC"/>
    <w:rsid w:val="00D76772"/>
    <w:rsid w:val="00D80498"/>
    <w:rsid w:val="00D8291B"/>
    <w:rsid w:val="00D86BE7"/>
    <w:rsid w:val="00D87698"/>
    <w:rsid w:val="00D87800"/>
    <w:rsid w:val="00D90D69"/>
    <w:rsid w:val="00D93CFD"/>
    <w:rsid w:val="00D96F97"/>
    <w:rsid w:val="00DA2013"/>
    <w:rsid w:val="00DA2B68"/>
    <w:rsid w:val="00DA332F"/>
    <w:rsid w:val="00DA335C"/>
    <w:rsid w:val="00DA61F2"/>
    <w:rsid w:val="00DA637D"/>
    <w:rsid w:val="00DA66A5"/>
    <w:rsid w:val="00DA6936"/>
    <w:rsid w:val="00DA72FD"/>
    <w:rsid w:val="00DB08D3"/>
    <w:rsid w:val="00DB2337"/>
    <w:rsid w:val="00DB2DAD"/>
    <w:rsid w:val="00DB586E"/>
    <w:rsid w:val="00DB61CA"/>
    <w:rsid w:val="00DB760D"/>
    <w:rsid w:val="00DB771C"/>
    <w:rsid w:val="00DC072A"/>
    <w:rsid w:val="00DC161F"/>
    <w:rsid w:val="00DC5F1B"/>
    <w:rsid w:val="00DC7881"/>
    <w:rsid w:val="00DC7C21"/>
    <w:rsid w:val="00DD0306"/>
    <w:rsid w:val="00DD2581"/>
    <w:rsid w:val="00DD4184"/>
    <w:rsid w:val="00DD50A2"/>
    <w:rsid w:val="00DE0719"/>
    <w:rsid w:val="00DE24EB"/>
    <w:rsid w:val="00DE2660"/>
    <w:rsid w:val="00DE3307"/>
    <w:rsid w:val="00DE504E"/>
    <w:rsid w:val="00DE5125"/>
    <w:rsid w:val="00DE6249"/>
    <w:rsid w:val="00DF1CF6"/>
    <w:rsid w:val="00DF264E"/>
    <w:rsid w:val="00DF2970"/>
    <w:rsid w:val="00DF38B1"/>
    <w:rsid w:val="00DF5150"/>
    <w:rsid w:val="00DF51B3"/>
    <w:rsid w:val="00DF588B"/>
    <w:rsid w:val="00DF6B21"/>
    <w:rsid w:val="00E016D5"/>
    <w:rsid w:val="00E018D7"/>
    <w:rsid w:val="00E01E6E"/>
    <w:rsid w:val="00E0321F"/>
    <w:rsid w:val="00E04A63"/>
    <w:rsid w:val="00E1058B"/>
    <w:rsid w:val="00E1135E"/>
    <w:rsid w:val="00E122A5"/>
    <w:rsid w:val="00E1399E"/>
    <w:rsid w:val="00E1423C"/>
    <w:rsid w:val="00E1630E"/>
    <w:rsid w:val="00E173D1"/>
    <w:rsid w:val="00E2000E"/>
    <w:rsid w:val="00E206CC"/>
    <w:rsid w:val="00E22F19"/>
    <w:rsid w:val="00E24375"/>
    <w:rsid w:val="00E253F0"/>
    <w:rsid w:val="00E261FD"/>
    <w:rsid w:val="00E26FD3"/>
    <w:rsid w:val="00E315D5"/>
    <w:rsid w:val="00E31C7C"/>
    <w:rsid w:val="00E328F7"/>
    <w:rsid w:val="00E33FED"/>
    <w:rsid w:val="00E34461"/>
    <w:rsid w:val="00E36166"/>
    <w:rsid w:val="00E36AA6"/>
    <w:rsid w:val="00E36F2E"/>
    <w:rsid w:val="00E3755F"/>
    <w:rsid w:val="00E40BD8"/>
    <w:rsid w:val="00E41203"/>
    <w:rsid w:val="00E41972"/>
    <w:rsid w:val="00E42D8C"/>
    <w:rsid w:val="00E44537"/>
    <w:rsid w:val="00E46EEE"/>
    <w:rsid w:val="00E477AC"/>
    <w:rsid w:val="00E47D31"/>
    <w:rsid w:val="00E5066D"/>
    <w:rsid w:val="00E50EEA"/>
    <w:rsid w:val="00E54AE9"/>
    <w:rsid w:val="00E6009D"/>
    <w:rsid w:val="00E631A6"/>
    <w:rsid w:val="00E67D8F"/>
    <w:rsid w:val="00E71475"/>
    <w:rsid w:val="00E74FBD"/>
    <w:rsid w:val="00E77429"/>
    <w:rsid w:val="00E81117"/>
    <w:rsid w:val="00E830A1"/>
    <w:rsid w:val="00E830DC"/>
    <w:rsid w:val="00E83D76"/>
    <w:rsid w:val="00E864CF"/>
    <w:rsid w:val="00E9029D"/>
    <w:rsid w:val="00E90A9E"/>
    <w:rsid w:val="00E9127D"/>
    <w:rsid w:val="00E912CC"/>
    <w:rsid w:val="00E95CD0"/>
    <w:rsid w:val="00E95F8B"/>
    <w:rsid w:val="00E9604A"/>
    <w:rsid w:val="00E967FC"/>
    <w:rsid w:val="00E96F99"/>
    <w:rsid w:val="00EA4D5A"/>
    <w:rsid w:val="00EA4F0A"/>
    <w:rsid w:val="00EA5690"/>
    <w:rsid w:val="00EA7982"/>
    <w:rsid w:val="00EB0AE9"/>
    <w:rsid w:val="00EB0C8E"/>
    <w:rsid w:val="00EB1388"/>
    <w:rsid w:val="00EB2607"/>
    <w:rsid w:val="00EB280D"/>
    <w:rsid w:val="00EB2C71"/>
    <w:rsid w:val="00EB5A20"/>
    <w:rsid w:val="00EB7778"/>
    <w:rsid w:val="00EC2AF8"/>
    <w:rsid w:val="00EC3FDC"/>
    <w:rsid w:val="00EC49C9"/>
    <w:rsid w:val="00EC5289"/>
    <w:rsid w:val="00EC76A1"/>
    <w:rsid w:val="00EC78AD"/>
    <w:rsid w:val="00EC7D74"/>
    <w:rsid w:val="00ED091B"/>
    <w:rsid w:val="00ED22D8"/>
    <w:rsid w:val="00ED2501"/>
    <w:rsid w:val="00ED3EEA"/>
    <w:rsid w:val="00EE0690"/>
    <w:rsid w:val="00EE06A7"/>
    <w:rsid w:val="00EE1181"/>
    <w:rsid w:val="00EE3971"/>
    <w:rsid w:val="00EE53A1"/>
    <w:rsid w:val="00EE68ED"/>
    <w:rsid w:val="00EE71F1"/>
    <w:rsid w:val="00EF00A0"/>
    <w:rsid w:val="00EF1614"/>
    <w:rsid w:val="00EF1A84"/>
    <w:rsid w:val="00EF47EC"/>
    <w:rsid w:val="00F000A3"/>
    <w:rsid w:val="00F026B0"/>
    <w:rsid w:val="00F02F24"/>
    <w:rsid w:val="00F036CB"/>
    <w:rsid w:val="00F045A1"/>
    <w:rsid w:val="00F06118"/>
    <w:rsid w:val="00F07627"/>
    <w:rsid w:val="00F07F3C"/>
    <w:rsid w:val="00F1085E"/>
    <w:rsid w:val="00F10D83"/>
    <w:rsid w:val="00F120BE"/>
    <w:rsid w:val="00F13CB0"/>
    <w:rsid w:val="00F153E1"/>
    <w:rsid w:val="00F15785"/>
    <w:rsid w:val="00F1706C"/>
    <w:rsid w:val="00F17F6E"/>
    <w:rsid w:val="00F20048"/>
    <w:rsid w:val="00F210A2"/>
    <w:rsid w:val="00F23C2C"/>
    <w:rsid w:val="00F27166"/>
    <w:rsid w:val="00F31564"/>
    <w:rsid w:val="00F327B8"/>
    <w:rsid w:val="00F3294C"/>
    <w:rsid w:val="00F34531"/>
    <w:rsid w:val="00F35484"/>
    <w:rsid w:val="00F3799B"/>
    <w:rsid w:val="00F40447"/>
    <w:rsid w:val="00F40FDA"/>
    <w:rsid w:val="00F43605"/>
    <w:rsid w:val="00F4487F"/>
    <w:rsid w:val="00F47712"/>
    <w:rsid w:val="00F479E7"/>
    <w:rsid w:val="00F47C12"/>
    <w:rsid w:val="00F54F50"/>
    <w:rsid w:val="00F5593C"/>
    <w:rsid w:val="00F56736"/>
    <w:rsid w:val="00F61C11"/>
    <w:rsid w:val="00F63C3C"/>
    <w:rsid w:val="00F64840"/>
    <w:rsid w:val="00F67EAA"/>
    <w:rsid w:val="00F71CBC"/>
    <w:rsid w:val="00F71D46"/>
    <w:rsid w:val="00F74438"/>
    <w:rsid w:val="00F76DCB"/>
    <w:rsid w:val="00F818F6"/>
    <w:rsid w:val="00F83118"/>
    <w:rsid w:val="00F831C3"/>
    <w:rsid w:val="00F8742A"/>
    <w:rsid w:val="00F8765E"/>
    <w:rsid w:val="00F90990"/>
    <w:rsid w:val="00F91910"/>
    <w:rsid w:val="00F93EAF"/>
    <w:rsid w:val="00F97546"/>
    <w:rsid w:val="00F97DD4"/>
    <w:rsid w:val="00FA2292"/>
    <w:rsid w:val="00FA29DA"/>
    <w:rsid w:val="00FA2E4F"/>
    <w:rsid w:val="00FA33B5"/>
    <w:rsid w:val="00FA3723"/>
    <w:rsid w:val="00FA3804"/>
    <w:rsid w:val="00FA5DD3"/>
    <w:rsid w:val="00FB0A15"/>
    <w:rsid w:val="00FB104C"/>
    <w:rsid w:val="00FB21E8"/>
    <w:rsid w:val="00FB52E8"/>
    <w:rsid w:val="00FB5FEA"/>
    <w:rsid w:val="00FB710B"/>
    <w:rsid w:val="00FC027D"/>
    <w:rsid w:val="00FC2EC5"/>
    <w:rsid w:val="00FC366B"/>
    <w:rsid w:val="00FC4F69"/>
    <w:rsid w:val="00FC5555"/>
    <w:rsid w:val="00FD356E"/>
    <w:rsid w:val="00FE0FCE"/>
    <w:rsid w:val="00FE206A"/>
    <w:rsid w:val="00FE2827"/>
    <w:rsid w:val="00FE31D7"/>
    <w:rsid w:val="00FE5D52"/>
    <w:rsid w:val="00FE6399"/>
    <w:rsid w:val="00FF323A"/>
    <w:rsid w:val="00FF3857"/>
    <w:rsid w:val="00FF5F48"/>
    <w:rsid w:val="00FF6563"/>
    <w:rsid w:val="00FF68CC"/>
    <w:rsid w:val="00FF7B58"/>
    <w:rsid w:val="00FF7E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3D18038-D477-479C-A453-F817F8B4E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53A1"/>
    <w:pPr>
      <w:spacing w:after="160" w:line="259" w:lineRule="auto"/>
    </w:pPr>
    <w:rPr>
      <w:sz w:val="22"/>
      <w:szCs w:val="22"/>
      <w:lang w:eastAsia="en-US"/>
    </w:rPr>
  </w:style>
  <w:style w:type="paragraph" w:styleId="4">
    <w:name w:val="heading 4"/>
    <w:basedOn w:val="a"/>
    <w:next w:val="a"/>
    <w:link w:val="40"/>
    <w:qFormat/>
    <w:rsid w:val="00E95CD0"/>
    <w:pPr>
      <w:keepNext/>
      <w:spacing w:after="0" w:line="240" w:lineRule="auto"/>
      <w:jc w:val="center"/>
      <w:outlineLvl w:val="3"/>
    </w:pPr>
    <w:rPr>
      <w:rFonts w:ascii="Times New Roman" w:eastAsia="Times New Roman" w:hAnsi="Times New Roman"/>
      <w:b/>
      <w:bCs/>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rsid w:val="00E95CD0"/>
    <w:rPr>
      <w:rFonts w:ascii="Times New Roman" w:eastAsia="Times New Roman" w:hAnsi="Times New Roman" w:cs="Times New Roman"/>
      <w:b/>
      <w:bCs/>
      <w:sz w:val="28"/>
      <w:szCs w:val="20"/>
      <w:lang w:eastAsia="ru-RU"/>
    </w:rPr>
  </w:style>
  <w:style w:type="paragraph" w:customStyle="1" w:styleId="a3">
    <w:name w:val="Всегда"/>
    <w:basedOn w:val="a"/>
    <w:autoRedefine/>
    <w:qFormat/>
    <w:rsid w:val="00E95CD0"/>
    <w:pPr>
      <w:tabs>
        <w:tab w:val="left" w:pos="1701"/>
      </w:tabs>
      <w:spacing w:after="0" w:line="240" w:lineRule="auto"/>
      <w:ind w:firstLine="709"/>
      <w:jc w:val="both"/>
    </w:pPr>
    <w:rPr>
      <w:rFonts w:ascii="Times New Roman" w:hAnsi="Times New Roman"/>
      <w:sz w:val="28"/>
      <w:szCs w:val="28"/>
    </w:rPr>
  </w:style>
  <w:style w:type="paragraph" w:styleId="a4">
    <w:name w:val="Body Text"/>
    <w:basedOn w:val="a"/>
    <w:link w:val="a5"/>
    <w:rsid w:val="00E95CD0"/>
    <w:pPr>
      <w:spacing w:after="0" w:line="240" w:lineRule="auto"/>
      <w:jc w:val="both"/>
    </w:pPr>
    <w:rPr>
      <w:rFonts w:ascii="Times New Roman" w:eastAsia="Times New Roman" w:hAnsi="Times New Roman"/>
      <w:sz w:val="24"/>
      <w:szCs w:val="20"/>
      <w:lang w:eastAsia="ru-RU"/>
    </w:rPr>
  </w:style>
  <w:style w:type="character" w:customStyle="1" w:styleId="a5">
    <w:name w:val="Основной текст Знак"/>
    <w:link w:val="a4"/>
    <w:rsid w:val="00E95CD0"/>
    <w:rPr>
      <w:rFonts w:ascii="Times New Roman" w:eastAsia="Times New Roman" w:hAnsi="Times New Roman" w:cs="Times New Roman"/>
      <w:sz w:val="24"/>
      <w:szCs w:val="20"/>
      <w:lang w:eastAsia="ru-RU"/>
    </w:rPr>
  </w:style>
  <w:style w:type="paragraph" w:customStyle="1" w:styleId="ConsPlusNormal">
    <w:name w:val="ConsPlusNormal"/>
    <w:rsid w:val="00F5593C"/>
    <w:pPr>
      <w:autoSpaceDE w:val="0"/>
      <w:autoSpaceDN w:val="0"/>
      <w:adjustRightInd w:val="0"/>
    </w:pPr>
    <w:rPr>
      <w:rFonts w:ascii="Arial" w:hAnsi="Arial" w:cs="Arial"/>
      <w:lang w:eastAsia="en-US"/>
    </w:rPr>
  </w:style>
  <w:style w:type="paragraph" w:styleId="a6">
    <w:name w:val="Balloon Text"/>
    <w:basedOn w:val="a"/>
    <w:link w:val="a7"/>
    <w:uiPriority w:val="99"/>
    <w:semiHidden/>
    <w:unhideWhenUsed/>
    <w:rsid w:val="00155C7D"/>
    <w:pPr>
      <w:spacing w:after="0" w:line="240" w:lineRule="auto"/>
    </w:pPr>
    <w:rPr>
      <w:rFonts w:ascii="Tahoma" w:hAnsi="Tahoma"/>
      <w:sz w:val="16"/>
      <w:szCs w:val="16"/>
    </w:rPr>
  </w:style>
  <w:style w:type="character" w:customStyle="1" w:styleId="a7">
    <w:name w:val="Текст выноски Знак"/>
    <w:link w:val="a6"/>
    <w:uiPriority w:val="99"/>
    <w:semiHidden/>
    <w:rsid w:val="00155C7D"/>
    <w:rPr>
      <w:rFonts w:ascii="Tahoma" w:hAnsi="Tahoma" w:cs="Tahoma"/>
      <w:sz w:val="16"/>
      <w:szCs w:val="16"/>
    </w:rPr>
  </w:style>
  <w:style w:type="paragraph" w:styleId="a8">
    <w:name w:val="header"/>
    <w:basedOn w:val="a"/>
    <w:link w:val="a9"/>
    <w:uiPriority w:val="99"/>
    <w:unhideWhenUsed/>
    <w:rsid w:val="007E67F1"/>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E67F1"/>
  </w:style>
  <w:style w:type="paragraph" w:styleId="aa">
    <w:name w:val="footer"/>
    <w:basedOn w:val="a"/>
    <w:link w:val="ab"/>
    <w:uiPriority w:val="99"/>
    <w:unhideWhenUsed/>
    <w:rsid w:val="007E67F1"/>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E67F1"/>
  </w:style>
  <w:style w:type="table" w:styleId="ac">
    <w:name w:val="Table Grid"/>
    <w:basedOn w:val="a1"/>
    <w:uiPriority w:val="39"/>
    <w:rsid w:val="00D410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356273"/>
    <w:pPr>
      <w:ind w:left="720"/>
      <w:contextualSpacing/>
    </w:pPr>
  </w:style>
  <w:style w:type="paragraph" w:styleId="2">
    <w:name w:val="Body Text Indent 2"/>
    <w:basedOn w:val="a"/>
    <w:link w:val="20"/>
    <w:unhideWhenUsed/>
    <w:rsid w:val="00F63C3C"/>
    <w:pPr>
      <w:spacing w:after="120" w:line="480" w:lineRule="auto"/>
      <w:ind w:left="283"/>
    </w:pPr>
  </w:style>
  <w:style w:type="character" w:customStyle="1" w:styleId="20">
    <w:name w:val="Основной текст с отступом 2 Знак"/>
    <w:basedOn w:val="a0"/>
    <w:link w:val="2"/>
    <w:rsid w:val="00F63C3C"/>
  </w:style>
  <w:style w:type="paragraph" w:customStyle="1" w:styleId="ConsPlusNonformat">
    <w:name w:val="ConsPlusNonformat"/>
    <w:uiPriority w:val="99"/>
    <w:rsid w:val="00482CA4"/>
    <w:pPr>
      <w:widowControl w:val="0"/>
      <w:autoSpaceDE w:val="0"/>
      <w:autoSpaceDN w:val="0"/>
      <w:adjustRightInd w:val="0"/>
    </w:pPr>
    <w:rPr>
      <w:rFonts w:ascii="Courier New" w:eastAsia="Times New Roman" w:hAnsi="Courier New" w:cs="Courier New"/>
    </w:rPr>
  </w:style>
  <w:style w:type="paragraph" w:styleId="ae">
    <w:name w:val="No Spacing"/>
    <w:uiPriority w:val="1"/>
    <w:qFormat/>
    <w:rsid w:val="00482CA4"/>
    <w:rPr>
      <w:sz w:val="22"/>
      <w:szCs w:val="22"/>
      <w:lang w:eastAsia="en-US"/>
    </w:rPr>
  </w:style>
  <w:style w:type="character" w:styleId="af">
    <w:name w:val="Hyperlink"/>
    <w:unhideWhenUsed/>
    <w:rsid w:val="00482CA4"/>
    <w:rPr>
      <w:color w:val="0563C1"/>
      <w:u w:val="single"/>
    </w:rPr>
  </w:style>
  <w:style w:type="numbering" w:customStyle="1" w:styleId="1">
    <w:name w:val="Нет списка1"/>
    <w:next w:val="a2"/>
    <w:uiPriority w:val="99"/>
    <w:semiHidden/>
    <w:unhideWhenUsed/>
    <w:rsid w:val="00BE3B2E"/>
  </w:style>
  <w:style w:type="paragraph" w:customStyle="1" w:styleId="ConsPlusCell">
    <w:name w:val="ConsPlusCell"/>
    <w:rsid w:val="00BE3B2E"/>
    <w:pPr>
      <w:widowControl w:val="0"/>
      <w:autoSpaceDE w:val="0"/>
      <w:autoSpaceDN w:val="0"/>
      <w:adjustRightInd w:val="0"/>
    </w:pPr>
    <w:rPr>
      <w:rFonts w:ascii="Times New Roman" w:eastAsia="Times New Roman" w:hAnsi="Times New Roman"/>
      <w:sz w:val="24"/>
      <w:szCs w:val="24"/>
    </w:rPr>
  </w:style>
  <w:style w:type="character" w:styleId="af0">
    <w:name w:val="FollowedHyperlink"/>
    <w:uiPriority w:val="99"/>
    <w:semiHidden/>
    <w:unhideWhenUsed/>
    <w:rsid w:val="00BE3B2E"/>
    <w:rPr>
      <w:color w:val="800080"/>
      <w:u w:val="single"/>
    </w:rPr>
  </w:style>
  <w:style w:type="paragraph" w:customStyle="1" w:styleId="xl64">
    <w:name w:val="xl64"/>
    <w:basedOn w:val="a"/>
    <w:rsid w:val="00BE3B2E"/>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66">
    <w:name w:val="xl66"/>
    <w:basedOn w:val="a"/>
    <w:rsid w:val="00BE3B2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7">
    <w:name w:val="xl67"/>
    <w:basedOn w:val="a"/>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8">
    <w:name w:val="xl68"/>
    <w:basedOn w:val="a"/>
    <w:rsid w:val="00BE3B2E"/>
    <w:pPr>
      <w:pBdr>
        <w:left w:val="single" w:sz="4" w:space="0" w:color="auto"/>
      </w:pBdr>
      <w:spacing w:before="100" w:beforeAutospacing="1" w:after="100" w:afterAutospacing="1" w:line="240" w:lineRule="auto"/>
      <w:jc w:val="right"/>
      <w:textAlignment w:val="center"/>
    </w:pPr>
    <w:rPr>
      <w:rFonts w:ascii="Times New Roman" w:eastAsia="Times New Roman" w:hAnsi="Times New Roman"/>
      <w:b/>
      <w:bCs/>
      <w:sz w:val="16"/>
      <w:szCs w:val="16"/>
      <w:lang w:eastAsia="ru-RU"/>
    </w:rPr>
  </w:style>
  <w:style w:type="paragraph" w:customStyle="1" w:styleId="xl69">
    <w:name w:val="xl69"/>
    <w:basedOn w:val="a"/>
    <w:rsid w:val="00BE3B2E"/>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6"/>
      <w:szCs w:val="16"/>
      <w:lang w:eastAsia="ru-RU"/>
    </w:rPr>
  </w:style>
  <w:style w:type="paragraph" w:customStyle="1" w:styleId="xl70">
    <w:name w:val="xl70"/>
    <w:basedOn w:val="a"/>
    <w:rsid w:val="00BE3B2E"/>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71">
    <w:name w:val="xl71"/>
    <w:basedOn w:val="a"/>
    <w:rsid w:val="00BE3B2E"/>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2">
    <w:name w:val="xl72"/>
    <w:basedOn w:val="a"/>
    <w:rsid w:val="00BE3B2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3">
    <w:name w:val="xl73"/>
    <w:basedOn w:val="a"/>
    <w:rsid w:val="00BE3B2E"/>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4">
    <w:name w:val="xl74"/>
    <w:basedOn w:val="a"/>
    <w:rsid w:val="00BE3B2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5">
    <w:name w:val="xl75"/>
    <w:basedOn w:val="a"/>
    <w:rsid w:val="00BE3B2E"/>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6">
    <w:name w:val="xl76"/>
    <w:basedOn w:val="a"/>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77">
    <w:name w:val="xl77"/>
    <w:basedOn w:val="a"/>
    <w:rsid w:val="00BE3B2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8">
    <w:name w:val="xl78"/>
    <w:basedOn w:val="a"/>
    <w:rsid w:val="00BE3B2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9">
    <w:name w:val="xl79"/>
    <w:basedOn w:val="a"/>
    <w:rsid w:val="00BE3B2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0">
    <w:name w:val="xl80"/>
    <w:basedOn w:val="a"/>
    <w:rsid w:val="00BE3B2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1">
    <w:name w:val="xl81"/>
    <w:basedOn w:val="a"/>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82">
    <w:name w:val="xl82"/>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3">
    <w:name w:val="xl83"/>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4">
    <w:name w:val="xl84"/>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5">
    <w:name w:val="xl85"/>
    <w:basedOn w:val="a"/>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6">
    <w:name w:val="xl86"/>
    <w:basedOn w:val="a"/>
    <w:rsid w:val="00BE3B2E"/>
    <w:pPr>
      <w:pBdr>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87">
    <w:name w:val="xl87"/>
    <w:basedOn w:val="a"/>
    <w:rsid w:val="00BE3B2E"/>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8">
    <w:name w:val="xl88"/>
    <w:basedOn w:val="a"/>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9">
    <w:name w:val="xl89"/>
    <w:basedOn w:val="a"/>
    <w:rsid w:val="00BE3B2E"/>
    <w:pPr>
      <w:pBdr>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0">
    <w:name w:val="xl90"/>
    <w:basedOn w:val="a"/>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1">
    <w:name w:val="xl91"/>
    <w:basedOn w:val="a"/>
    <w:rsid w:val="00BE3B2E"/>
    <w:pPr>
      <w:pBdr>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2">
    <w:name w:val="xl92"/>
    <w:basedOn w:val="a"/>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93">
    <w:name w:val="xl93"/>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94">
    <w:name w:val="xl94"/>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95">
    <w:name w:val="xl95"/>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96">
    <w:name w:val="xl96"/>
    <w:basedOn w:val="a"/>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97">
    <w:name w:val="xl97"/>
    <w:basedOn w:val="a"/>
    <w:rsid w:val="00BE3B2E"/>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98">
    <w:name w:val="xl98"/>
    <w:basedOn w:val="a"/>
    <w:rsid w:val="00BE3B2E"/>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9">
    <w:name w:val="xl99"/>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0">
    <w:name w:val="xl100"/>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1">
    <w:name w:val="xl101"/>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2">
    <w:name w:val="xl102"/>
    <w:basedOn w:val="a"/>
    <w:rsid w:val="00BE3B2E"/>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
    <w:name w:val="xl103"/>
    <w:basedOn w:val="a"/>
    <w:rsid w:val="00BE3B2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4">
    <w:name w:val="xl104"/>
    <w:basedOn w:val="a"/>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5">
    <w:name w:val="xl105"/>
    <w:basedOn w:val="a"/>
    <w:rsid w:val="00BE3B2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6">
    <w:name w:val="xl106"/>
    <w:basedOn w:val="a"/>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07">
    <w:name w:val="xl107"/>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8">
    <w:name w:val="xl108"/>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9">
    <w:name w:val="xl109"/>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0">
    <w:name w:val="xl110"/>
    <w:basedOn w:val="a"/>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1">
    <w:name w:val="xl111"/>
    <w:basedOn w:val="a"/>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2">
    <w:name w:val="xl112"/>
    <w:basedOn w:val="a"/>
    <w:rsid w:val="00BE3B2E"/>
    <w:pPr>
      <w:pBdr>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13">
    <w:name w:val="xl113"/>
    <w:basedOn w:val="a"/>
    <w:rsid w:val="00BE3B2E"/>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4">
    <w:name w:val="xl114"/>
    <w:basedOn w:val="a"/>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5">
    <w:name w:val="xl115"/>
    <w:basedOn w:val="a"/>
    <w:rsid w:val="00BE3B2E"/>
    <w:pPr>
      <w:pBdr>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6">
    <w:name w:val="xl116"/>
    <w:basedOn w:val="a"/>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7">
    <w:name w:val="xl117"/>
    <w:basedOn w:val="a"/>
    <w:rsid w:val="00BE3B2E"/>
    <w:pPr>
      <w:pBdr>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8">
    <w:name w:val="xl118"/>
    <w:basedOn w:val="a"/>
    <w:rsid w:val="00BE3B2E"/>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9">
    <w:name w:val="xl119"/>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0">
    <w:name w:val="xl120"/>
    <w:basedOn w:val="a"/>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1">
    <w:name w:val="xl121"/>
    <w:basedOn w:val="a"/>
    <w:rsid w:val="00BE3B2E"/>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2">
    <w:name w:val="xl122"/>
    <w:basedOn w:val="a"/>
    <w:rsid w:val="00BE3B2E"/>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3">
    <w:name w:val="xl123"/>
    <w:basedOn w:val="a"/>
    <w:rsid w:val="00BE3B2E"/>
    <w:pPr>
      <w:pBdr>
        <w:top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4">
    <w:name w:val="xl124"/>
    <w:basedOn w:val="a"/>
    <w:rsid w:val="00BE3B2E"/>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5">
    <w:name w:val="xl125"/>
    <w:basedOn w:val="a"/>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126">
    <w:name w:val="xl126"/>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7">
    <w:name w:val="xl127"/>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8">
    <w:name w:val="xl128"/>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9">
    <w:name w:val="xl129"/>
    <w:basedOn w:val="a"/>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30">
    <w:name w:val="xl130"/>
    <w:basedOn w:val="a"/>
    <w:rsid w:val="00BE3B2E"/>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31">
    <w:name w:val="xl131"/>
    <w:basedOn w:val="a"/>
    <w:rsid w:val="00BE3B2E"/>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32">
    <w:name w:val="xl132"/>
    <w:basedOn w:val="a"/>
    <w:rsid w:val="00BE3B2E"/>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3">
    <w:name w:val="xl133"/>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4">
    <w:name w:val="xl134"/>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character" w:styleId="af1">
    <w:name w:val="annotation reference"/>
    <w:uiPriority w:val="99"/>
    <w:semiHidden/>
    <w:unhideWhenUsed/>
    <w:rsid w:val="00565786"/>
    <w:rPr>
      <w:sz w:val="16"/>
      <w:szCs w:val="16"/>
    </w:rPr>
  </w:style>
  <w:style w:type="paragraph" w:styleId="af2">
    <w:name w:val="annotation text"/>
    <w:basedOn w:val="a"/>
    <w:link w:val="af3"/>
    <w:uiPriority w:val="99"/>
    <w:semiHidden/>
    <w:unhideWhenUsed/>
    <w:rsid w:val="00565786"/>
    <w:pPr>
      <w:spacing w:line="240" w:lineRule="auto"/>
    </w:pPr>
    <w:rPr>
      <w:sz w:val="20"/>
      <w:szCs w:val="20"/>
    </w:rPr>
  </w:style>
  <w:style w:type="character" w:customStyle="1" w:styleId="af3">
    <w:name w:val="Текст примечания Знак"/>
    <w:link w:val="af2"/>
    <w:uiPriority w:val="99"/>
    <w:semiHidden/>
    <w:rsid w:val="00565786"/>
    <w:rPr>
      <w:lang w:eastAsia="en-US"/>
    </w:rPr>
  </w:style>
  <w:style w:type="paragraph" w:styleId="af4">
    <w:name w:val="annotation subject"/>
    <w:basedOn w:val="af2"/>
    <w:next w:val="af2"/>
    <w:link w:val="af5"/>
    <w:uiPriority w:val="99"/>
    <w:semiHidden/>
    <w:unhideWhenUsed/>
    <w:rsid w:val="00565786"/>
    <w:rPr>
      <w:b/>
      <w:bCs/>
    </w:rPr>
  </w:style>
  <w:style w:type="character" w:customStyle="1" w:styleId="af5">
    <w:name w:val="Тема примечания Знак"/>
    <w:link w:val="af4"/>
    <w:uiPriority w:val="99"/>
    <w:semiHidden/>
    <w:rsid w:val="00565786"/>
    <w:rPr>
      <w:b/>
      <w:bCs/>
      <w:lang w:eastAsia="en-US"/>
    </w:rPr>
  </w:style>
  <w:style w:type="paragraph" w:styleId="af6">
    <w:name w:val="Revision"/>
    <w:hidden/>
    <w:uiPriority w:val="99"/>
    <w:semiHidden/>
    <w:rsid w:val="00565786"/>
    <w:rPr>
      <w:sz w:val="22"/>
      <w:szCs w:val="22"/>
      <w:lang w:eastAsia="en-US"/>
    </w:rPr>
  </w:style>
  <w:style w:type="numbering" w:customStyle="1" w:styleId="21">
    <w:name w:val="Нет списка2"/>
    <w:next w:val="a2"/>
    <w:uiPriority w:val="99"/>
    <w:semiHidden/>
    <w:unhideWhenUsed/>
    <w:rsid w:val="00C24B5F"/>
  </w:style>
  <w:style w:type="numbering" w:customStyle="1" w:styleId="3">
    <w:name w:val="Нет списка3"/>
    <w:next w:val="a2"/>
    <w:uiPriority w:val="99"/>
    <w:semiHidden/>
    <w:unhideWhenUsed/>
    <w:rsid w:val="00CF5272"/>
  </w:style>
  <w:style w:type="paragraph" w:customStyle="1" w:styleId="xl135">
    <w:name w:val="xl135"/>
    <w:basedOn w:val="a"/>
    <w:rsid w:val="00CF5272"/>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6">
    <w:name w:val="xl136"/>
    <w:basedOn w:val="a"/>
    <w:rsid w:val="00CF5272"/>
    <w:pPr>
      <w:pBdr>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7">
    <w:name w:val="xl137"/>
    <w:basedOn w:val="a"/>
    <w:rsid w:val="00CF5272"/>
    <w:pPr>
      <w:pBdr>
        <w:bottom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38">
    <w:name w:val="xl138"/>
    <w:basedOn w:val="a"/>
    <w:rsid w:val="00CF5272"/>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9">
    <w:name w:val="xl139"/>
    <w:basedOn w:val="a"/>
    <w:rsid w:val="00CF5272"/>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40">
    <w:name w:val="xl140"/>
    <w:basedOn w:val="a"/>
    <w:rsid w:val="00CF5272"/>
    <w:pPr>
      <w:pBdr>
        <w:top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41">
    <w:name w:val="xl141"/>
    <w:basedOn w:val="a"/>
    <w:rsid w:val="00CF5272"/>
    <w:pPr>
      <w:pBdr>
        <w:top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sz w:val="24"/>
      <w:szCs w:val="24"/>
      <w:lang w:eastAsia="ru-RU"/>
    </w:rPr>
  </w:style>
  <w:style w:type="character" w:customStyle="1" w:styleId="pagesindoc">
    <w:name w:val="pagesindoc"/>
    <w:rsid w:val="002E24E5"/>
  </w:style>
  <w:style w:type="character" w:customStyle="1" w:styleId="pagesindoccount">
    <w:name w:val="pagesindoccount"/>
    <w:rsid w:val="002E24E5"/>
  </w:style>
  <w:style w:type="numbering" w:customStyle="1" w:styleId="41">
    <w:name w:val="Нет списка4"/>
    <w:next w:val="a2"/>
    <w:uiPriority w:val="99"/>
    <w:semiHidden/>
    <w:unhideWhenUsed/>
    <w:rsid w:val="00C107C6"/>
  </w:style>
  <w:style w:type="paragraph" w:customStyle="1" w:styleId="ConsPlusTitle">
    <w:name w:val="ConsPlusTitle"/>
    <w:uiPriority w:val="99"/>
    <w:rsid w:val="00C107C6"/>
    <w:pPr>
      <w:widowControl w:val="0"/>
      <w:autoSpaceDE w:val="0"/>
      <w:autoSpaceDN w:val="0"/>
      <w:adjustRightInd w:val="0"/>
    </w:pPr>
    <w:rPr>
      <w:rFonts w:eastAsia="Times New Roman" w:cs="Calibri"/>
      <w:b/>
      <w:bCs/>
      <w:sz w:val="22"/>
      <w:szCs w:val="22"/>
    </w:rPr>
  </w:style>
  <w:style w:type="table" w:customStyle="1" w:styleId="10">
    <w:name w:val="Сетка таблицы1"/>
    <w:basedOn w:val="a1"/>
    <w:next w:val="ac"/>
    <w:uiPriority w:val="59"/>
    <w:rsid w:val="00C107C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page number"/>
    <w:rsid w:val="00C107C6"/>
  </w:style>
  <w:style w:type="paragraph" w:customStyle="1" w:styleId="af8">
    <w:name w:val="Знак Знак Знак Знак Знак Знак Знак"/>
    <w:basedOn w:val="a"/>
    <w:rsid w:val="00C107C6"/>
    <w:pPr>
      <w:spacing w:line="240" w:lineRule="exact"/>
    </w:pPr>
    <w:rPr>
      <w:rFonts w:ascii="Verdana" w:eastAsia="Times New Roman" w:hAnsi="Verdana"/>
      <w:sz w:val="20"/>
      <w:szCs w:val="20"/>
      <w:lang w:val="en-US"/>
    </w:rPr>
  </w:style>
  <w:style w:type="character" w:customStyle="1" w:styleId="level2">
    <w:name w:val="level2"/>
    <w:rsid w:val="00C107C6"/>
  </w:style>
  <w:style w:type="numbering" w:customStyle="1" w:styleId="5">
    <w:name w:val="Нет списка5"/>
    <w:next w:val="a2"/>
    <w:uiPriority w:val="99"/>
    <w:semiHidden/>
    <w:unhideWhenUsed/>
    <w:rsid w:val="006E7A23"/>
  </w:style>
  <w:style w:type="numbering" w:customStyle="1" w:styleId="6">
    <w:name w:val="Нет списка6"/>
    <w:next w:val="a2"/>
    <w:uiPriority w:val="99"/>
    <w:semiHidden/>
    <w:unhideWhenUsed/>
    <w:rsid w:val="00DA6936"/>
  </w:style>
  <w:style w:type="paragraph" w:styleId="42">
    <w:name w:val="toc 4"/>
    <w:autoRedefine/>
    <w:rsid w:val="00DA6936"/>
    <w:rPr>
      <w:rFonts w:ascii="Times New Roman" w:eastAsia="Times New Roman" w:hAnsi="Times New Roman"/>
    </w:rPr>
  </w:style>
  <w:style w:type="numbering" w:customStyle="1" w:styleId="7">
    <w:name w:val="Нет списка7"/>
    <w:next w:val="a2"/>
    <w:uiPriority w:val="99"/>
    <w:semiHidden/>
    <w:unhideWhenUsed/>
    <w:rsid w:val="00AF6FC0"/>
  </w:style>
  <w:style w:type="numbering" w:customStyle="1" w:styleId="8">
    <w:name w:val="Нет списка8"/>
    <w:next w:val="a2"/>
    <w:uiPriority w:val="99"/>
    <w:semiHidden/>
    <w:unhideWhenUsed/>
    <w:rsid w:val="006A1E3C"/>
  </w:style>
  <w:style w:type="numbering" w:customStyle="1" w:styleId="9">
    <w:name w:val="Нет списка9"/>
    <w:next w:val="a2"/>
    <w:uiPriority w:val="99"/>
    <w:semiHidden/>
    <w:unhideWhenUsed/>
    <w:rsid w:val="00EA5690"/>
  </w:style>
  <w:style w:type="numbering" w:customStyle="1" w:styleId="100">
    <w:name w:val="Нет списка10"/>
    <w:next w:val="a2"/>
    <w:uiPriority w:val="99"/>
    <w:semiHidden/>
    <w:unhideWhenUsed/>
    <w:rsid w:val="00214D60"/>
  </w:style>
  <w:style w:type="numbering" w:customStyle="1" w:styleId="11">
    <w:name w:val="Нет списка11"/>
    <w:next w:val="a2"/>
    <w:uiPriority w:val="99"/>
    <w:semiHidden/>
    <w:unhideWhenUsed/>
    <w:rsid w:val="00BE6176"/>
  </w:style>
  <w:style w:type="numbering" w:customStyle="1" w:styleId="12">
    <w:name w:val="Нет списка12"/>
    <w:next w:val="a2"/>
    <w:uiPriority w:val="99"/>
    <w:semiHidden/>
    <w:unhideWhenUsed/>
    <w:rsid w:val="008E0DA6"/>
  </w:style>
  <w:style w:type="numbering" w:customStyle="1" w:styleId="13">
    <w:name w:val="Нет списка13"/>
    <w:next w:val="a2"/>
    <w:uiPriority w:val="99"/>
    <w:semiHidden/>
    <w:unhideWhenUsed/>
    <w:rsid w:val="001D4271"/>
  </w:style>
  <w:style w:type="numbering" w:customStyle="1" w:styleId="14">
    <w:name w:val="Нет списка14"/>
    <w:next w:val="a2"/>
    <w:uiPriority w:val="99"/>
    <w:semiHidden/>
    <w:unhideWhenUsed/>
    <w:rsid w:val="00A97C5A"/>
  </w:style>
  <w:style w:type="numbering" w:customStyle="1" w:styleId="15">
    <w:name w:val="Нет списка15"/>
    <w:next w:val="a2"/>
    <w:uiPriority w:val="99"/>
    <w:semiHidden/>
    <w:unhideWhenUsed/>
    <w:rsid w:val="00131012"/>
  </w:style>
  <w:style w:type="numbering" w:customStyle="1" w:styleId="16">
    <w:name w:val="Нет списка16"/>
    <w:next w:val="a2"/>
    <w:uiPriority w:val="99"/>
    <w:semiHidden/>
    <w:unhideWhenUsed/>
    <w:rsid w:val="0085768F"/>
  </w:style>
  <w:style w:type="numbering" w:customStyle="1" w:styleId="17">
    <w:name w:val="Нет списка17"/>
    <w:next w:val="a2"/>
    <w:uiPriority w:val="99"/>
    <w:semiHidden/>
    <w:unhideWhenUsed/>
    <w:rsid w:val="00E36F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078927">
      <w:bodyDiv w:val="1"/>
      <w:marLeft w:val="0"/>
      <w:marRight w:val="0"/>
      <w:marTop w:val="0"/>
      <w:marBottom w:val="0"/>
      <w:divBdr>
        <w:top w:val="none" w:sz="0" w:space="0" w:color="auto"/>
        <w:left w:val="none" w:sz="0" w:space="0" w:color="auto"/>
        <w:bottom w:val="none" w:sz="0" w:space="0" w:color="auto"/>
        <w:right w:val="none" w:sz="0" w:space="0" w:color="auto"/>
      </w:divBdr>
    </w:div>
    <w:div w:id="388656516">
      <w:bodyDiv w:val="1"/>
      <w:marLeft w:val="0"/>
      <w:marRight w:val="0"/>
      <w:marTop w:val="0"/>
      <w:marBottom w:val="0"/>
      <w:divBdr>
        <w:top w:val="none" w:sz="0" w:space="0" w:color="auto"/>
        <w:left w:val="none" w:sz="0" w:space="0" w:color="auto"/>
        <w:bottom w:val="none" w:sz="0" w:space="0" w:color="auto"/>
        <w:right w:val="none" w:sz="0" w:space="0" w:color="auto"/>
      </w:divBdr>
    </w:div>
    <w:div w:id="958413470">
      <w:bodyDiv w:val="1"/>
      <w:marLeft w:val="0"/>
      <w:marRight w:val="0"/>
      <w:marTop w:val="0"/>
      <w:marBottom w:val="0"/>
      <w:divBdr>
        <w:top w:val="none" w:sz="0" w:space="0" w:color="auto"/>
        <w:left w:val="none" w:sz="0" w:space="0" w:color="auto"/>
        <w:bottom w:val="none" w:sz="0" w:space="0" w:color="auto"/>
        <w:right w:val="none" w:sz="0" w:space="0" w:color="auto"/>
      </w:divBdr>
    </w:div>
    <w:div w:id="1346175321">
      <w:bodyDiv w:val="1"/>
      <w:marLeft w:val="0"/>
      <w:marRight w:val="0"/>
      <w:marTop w:val="0"/>
      <w:marBottom w:val="0"/>
      <w:divBdr>
        <w:top w:val="none" w:sz="0" w:space="0" w:color="auto"/>
        <w:left w:val="none" w:sz="0" w:space="0" w:color="auto"/>
        <w:bottom w:val="none" w:sz="0" w:space="0" w:color="auto"/>
        <w:right w:val="none" w:sz="0" w:space="0" w:color="auto"/>
      </w:divBdr>
    </w:div>
    <w:div w:id="1625505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BE7E44-9DB7-4A3C-9AE3-C6E950C2B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307</Pages>
  <Words>73024</Words>
  <Characters>416237</Characters>
  <Application>Microsoft Office Word</Application>
  <DocSecurity>0</DocSecurity>
  <Lines>3468</Lines>
  <Paragraphs>976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488285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Кузнецова Наталья Анатольевна</dc:creator>
  <cp:lastModifiedBy>Бикетова Ольга Викторовна</cp:lastModifiedBy>
  <cp:revision>4</cp:revision>
  <cp:lastPrinted>2024-09-23T10:04:00Z</cp:lastPrinted>
  <dcterms:created xsi:type="dcterms:W3CDTF">2024-09-20T07:30:00Z</dcterms:created>
  <dcterms:modified xsi:type="dcterms:W3CDTF">2024-09-24T05:00:00Z</dcterms:modified>
</cp:coreProperties>
</file>